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D534A8" w14:textId="77777777" w:rsidR="003F7130" w:rsidRDefault="003F7130" w:rsidP="003F7130">
      <w:pPr>
        <w:spacing w:after="240" w:line="360" w:lineRule="auto"/>
        <w:jc w:val="center"/>
        <w:rPr>
          <w:rFonts w:ascii="David" w:hAnsi="David" w:cs="David"/>
          <w:b/>
          <w:bCs/>
          <w:sz w:val="24"/>
          <w:szCs w:val="24"/>
          <w:u w:val="single"/>
        </w:rPr>
      </w:pPr>
      <w:bookmarkStart w:id="0" w:name="_GoBack"/>
      <w:bookmarkEnd w:id="0"/>
    </w:p>
    <w:p w14:paraId="16203E93" w14:textId="0138A6C7" w:rsidR="003F7130" w:rsidRDefault="00C45EFD" w:rsidP="00C45EFD">
      <w:pPr>
        <w:spacing w:after="240" w:line="360" w:lineRule="auto"/>
        <w:jc w:val="center"/>
        <w:rPr>
          <w:rFonts w:ascii="David" w:hAnsi="David" w:cs="David"/>
          <w:b/>
          <w:bCs/>
          <w:sz w:val="24"/>
          <w:szCs w:val="24"/>
          <w:u w:val="single"/>
          <w:rtl/>
        </w:rPr>
      </w:pPr>
      <w:r>
        <w:rPr>
          <w:rFonts w:ascii="David" w:hAnsi="David" w:cs="David" w:hint="cs"/>
          <w:b/>
          <w:bCs/>
          <w:sz w:val="24"/>
          <w:szCs w:val="24"/>
          <w:rtl/>
        </w:rPr>
        <w:t>הנדון</w:t>
      </w:r>
      <w:r w:rsidR="003F7130" w:rsidRPr="00E01AE8">
        <w:rPr>
          <w:rFonts w:ascii="David" w:hAnsi="David" w:cs="David"/>
          <w:b/>
          <w:bCs/>
          <w:sz w:val="24"/>
          <w:szCs w:val="24"/>
          <w:rtl/>
        </w:rPr>
        <w:t xml:space="preserve">: </w:t>
      </w:r>
      <w:r>
        <w:rPr>
          <w:rFonts w:ascii="David" w:hAnsi="David" w:cs="David" w:hint="cs"/>
          <w:b/>
          <w:bCs/>
          <w:sz w:val="24"/>
          <w:szCs w:val="24"/>
          <w:u w:val="single"/>
          <w:rtl/>
        </w:rPr>
        <w:t>מכרז</w:t>
      </w:r>
      <w:r w:rsidR="00356144">
        <w:rPr>
          <w:rFonts w:ascii="David" w:hAnsi="David" w:cs="David" w:hint="cs"/>
          <w:b/>
          <w:bCs/>
          <w:sz w:val="24"/>
          <w:szCs w:val="24"/>
          <w:u w:val="single"/>
          <w:rtl/>
        </w:rPr>
        <w:t xml:space="preserve"> </w:t>
      </w:r>
      <w:r w:rsidR="00464E3A">
        <w:rPr>
          <w:rFonts w:ascii="David" w:hAnsi="David" w:cs="David" w:hint="cs"/>
          <w:b/>
          <w:bCs/>
          <w:sz w:val="24"/>
          <w:szCs w:val="24"/>
          <w:u w:val="single"/>
          <w:rtl/>
        </w:rPr>
        <w:t>0</w:t>
      </w:r>
      <w:r w:rsidR="0032240D">
        <w:rPr>
          <w:rFonts w:ascii="David" w:hAnsi="David" w:cs="David" w:hint="cs"/>
          <w:b/>
          <w:bCs/>
          <w:sz w:val="24"/>
          <w:szCs w:val="24"/>
          <w:u w:val="single"/>
          <w:rtl/>
        </w:rPr>
        <w:t xml:space="preserve">6-2021 </w:t>
      </w:r>
      <w:r w:rsidR="00A87D40">
        <w:rPr>
          <w:rFonts w:ascii="David" w:hAnsi="David" w:cs="David" w:hint="cs"/>
          <w:b/>
          <w:bCs/>
          <w:sz w:val="24"/>
          <w:szCs w:val="24"/>
          <w:u w:val="single"/>
          <w:rtl/>
        </w:rPr>
        <w:t>ל</w:t>
      </w:r>
      <w:r w:rsidR="0032240D">
        <w:rPr>
          <w:rFonts w:ascii="David" w:hAnsi="David" w:cs="David" w:hint="cs"/>
          <w:b/>
          <w:bCs/>
          <w:sz w:val="24"/>
          <w:szCs w:val="24"/>
          <w:u w:val="single"/>
          <w:rtl/>
        </w:rPr>
        <w:t xml:space="preserve">אספקה ורכישת </w:t>
      </w:r>
      <w:r w:rsidR="00D70EF5">
        <w:rPr>
          <w:rFonts w:ascii="David" w:hAnsi="David" w:cs="David" w:hint="cs"/>
          <w:b/>
          <w:bCs/>
          <w:sz w:val="24"/>
          <w:szCs w:val="24"/>
          <w:u w:val="single"/>
          <w:rtl/>
        </w:rPr>
        <w:t xml:space="preserve">עיתונות </w:t>
      </w:r>
      <w:r w:rsidR="00330413">
        <w:rPr>
          <w:rFonts w:ascii="David" w:hAnsi="David" w:cs="David" w:hint="cs"/>
          <w:b/>
          <w:bCs/>
          <w:sz w:val="24"/>
          <w:szCs w:val="24"/>
          <w:u w:val="single"/>
          <w:rtl/>
        </w:rPr>
        <w:t>מודפסת</w:t>
      </w:r>
      <w:r w:rsidR="00D70EF5">
        <w:rPr>
          <w:rFonts w:ascii="David" w:hAnsi="David" w:cs="David" w:hint="cs"/>
          <w:b/>
          <w:bCs/>
          <w:sz w:val="24"/>
          <w:szCs w:val="24"/>
          <w:u w:val="single"/>
          <w:rtl/>
        </w:rPr>
        <w:t xml:space="preserve"> ומקוונת</w:t>
      </w:r>
      <w:r w:rsidR="003F7130">
        <w:rPr>
          <w:rFonts w:ascii="David" w:hAnsi="David" w:cs="David" w:hint="cs"/>
          <w:b/>
          <w:bCs/>
          <w:sz w:val="24"/>
          <w:szCs w:val="24"/>
          <w:u w:val="single"/>
          <w:rtl/>
        </w:rPr>
        <w:t xml:space="preserve"> </w:t>
      </w:r>
      <w:r w:rsidR="0032240D">
        <w:rPr>
          <w:rFonts w:ascii="David" w:hAnsi="David" w:cs="David" w:hint="cs"/>
          <w:b/>
          <w:bCs/>
          <w:sz w:val="24"/>
          <w:szCs w:val="24"/>
          <w:u w:val="single"/>
          <w:rtl/>
        </w:rPr>
        <w:t>למשרדי הממשלה ויחידות הסמך</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מענה עורך המכרז לשאלות המציעים</w:t>
      </w:r>
    </w:p>
    <w:p w14:paraId="7562C528" w14:textId="77777777" w:rsidR="00FD62CC" w:rsidRDefault="00FD62CC" w:rsidP="00387F88">
      <w:pPr>
        <w:spacing w:after="240" w:line="360" w:lineRule="auto"/>
        <w:rPr>
          <w:rFonts w:ascii="David" w:hAnsi="David" w:cs="David"/>
          <w:b/>
          <w:bCs/>
          <w:sz w:val="24"/>
          <w:szCs w:val="24"/>
          <w:u w:val="single"/>
          <w:rtl/>
        </w:rPr>
      </w:pPr>
    </w:p>
    <w:p w14:paraId="30458B7D" w14:textId="4E081F3A" w:rsidR="00C45EFD" w:rsidRDefault="00C45EFD" w:rsidP="00387F88">
      <w:pPr>
        <w:pStyle w:val="a7"/>
        <w:numPr>
          <w:ilvl w:val="0"/>
          <w:numId w:val="41"/>
        </w:numPr>
        <w:spacing w:after="240" w:line="360" w:lineRule="auto"/>
        <w:rPr>
          <w:rFonts w:ascii="David" w:hAnsi="David" w:cs="David"/>
          <w:sz w:val="24"/>
          <w:szCs w:val="24"/>
        </w:rPr>
      </w:pPr>
      <w:r>
        <w:rPr>
          <w:rFonts w:ascii="David" w:hAnsi="David" w:cs="David" w:hint="cs"/>
          <w:sz w:val="24"/>
          <w:szCs w:val="24"/>
          <w:rtl/>
        </w:rPr>
        <w:t>ביום 14.02.2021 פורסם מכרז לאספקה ורכישת עיתונות מודפסת ומקוונת למשרדי הממשלה ויחידות הסמך.</w:t>
      </w:r>
    </w:p>
    <w:p w14:paraId="28A2C12C" w14:textId="4855B923" w:rsidR="00C45EFD" w:rsidRDefault="00C45EFD" w:rsidP="00387F88">
      <w:pPr>
        <w:pStyle w:val="a7"/>
        <w:numPr>
          <w:ilvl w:val="0"/>
          <w:numId w:val="41"/>
        </w:numPr>
        <w:spacing w:after="240" w:line="360" w:lineRule="auto"/>
        <w:rPr>
          <w:rFonts w:ascii="David" w:hAnsi="David" w:cs="David"/>
          <w:sz w:val="24"/>
          <w:szCs w:val="24"/>
        </w:rPr>
      </w:pPr>
      <w:r>
        <w:rPr>
          <w:rFonts w:ascii="David" w:hAnsi="David" w:cs="David" w:hint="cs"/>
          <w:sz w:val="24"/>
          <w:szCs w:val="24"/>
          <w:rtl/>
        </w:rPr>
        <w:t>בהתאם לאמור במסמכי המכרז, הוגשו שאלות הבהרה לעורך המכרז</w:t>
      </w:r>
      <w:r w:rsidR="00D724C6">
        <w:rPr>
          <w:rFonts w:ascii="David" w:hAnsi="David" w:cs="David" w:hint="cs"/>
          <w:sz w:val="24"/>
          <w:szCs w:val="24"/>
          <w:rtl/>
        </w:rPr>
        <w:t>.</w:t>
      </w:r>
      <w:r>
        <w:rPr>
          <w:rFonts w:ascii="David" w:hAnsi="David" w:cs="David" w:hint="cs"/>
          <w:sz w:val="24"/>
          <w:szCs w:val="24"/>
          <w:rtl/>
        </w:rPr>
        <w:t xml:space="preserve"> מצ"ב בנספח א' קובץ </w:t>
      </w:r>
      <w:r w:rsidR="00AE43F5">
        <w:rPr>
          <w:rFonts w:ascii="David" w:hAnsi="David" w:cs="David" w:hint="cs"/>
          <w:sz w:val="24"/>
          <w:szCs w:val="24"/>
          <w:rtl/>
        </w:rPr>
        <w:t>שאלות ותשובות של עורכת</w:t>
      </w:r>
      <w:r w:rsidR="00D724C6">
        <w:rPr>
          <w:rFonts w:ascii="David" w:hAnsi="David" w:cs="David" w:hint="cs"/>
          <w:sz w:val="24"/>
          <w:szCs w:val="24"/>
          <w:rtl/>
        </w:rPr>
        <w:t xml:space="preserve"> המכרז. בנספח ב' מצ"ב שינויים יזומים במסמכי המכרז לאור שאלות ההבהרה.</w:t>
      </w:r>
    </w:p>
    <w:p w14:paraId="33C8904B" w14:textId="7021B504" w:rsidR="00D724C6" w:rsidRDefault="00D724C6" w:rsidP="00387F88">
      <w:pPr>
        <w:pStyle w:val="a7"/>
        <w:numPr>
          <w:ilvl w:val="0"/>
          <w:numId w:val="41"/>
        </w:numPr>
        <w:spacing w:after="240" w:line="360" w:lineRule="auto"/>
        <w:rPr>
          <w:rFonts w:ascii="David" w:hAnsi="David" w:cs="David"/>
          <w:sz w:val="24"/>
          <w:szCs w:val="24"/>
        </w:rPr>
      </w:pPr>
      <w:r>
        <w:rPr>
          <w:rFonts w:ascii="David" w:hAnsi="David" w:cs="David" w:hint="cs"/>
          <w:sz w:val="24"/>
          <w:szCs w:val="24"/>
          <w:rtl/>
        </w:rPr>
        <w:t>למען הסר ספק, יובהר כי נ</w:t>
      </w:r>
      <w:r w:rsidR="00AE43F5">
        <w:rPr>
          <w:rFonts w:ascii="David" w:hAnsi="David" w:cs="David" w:hint="cs"/>
          <w:sz w:val="24"/>
          <w:szCs w:val="24"/>
          <w:rtl/>
        </w:rPr>
        <w:t>וסח המענה לשאלות הספקים מאת עורכת המכרז, ותשובות עורכת</w:t>
      </w:r>
      <w:r>
        <w:rPr>
          <w:rFonts w:ascii="David" w:hAnsi="David" w:cs="David" w:hint="cs"/>
          <w:sz w:val="24"/>
          <w:szCs w:val="24"/>
          <w:rtl/>
        </w:rPr>
        <w:t xml:space="preserve"> המכרז לשאלות, הינו הנוסח המחייב את הספקים ומהווה חלק בלתי נפרד ממסמכי המכרז.</w:t>
      </w:r>
    </w:p>
    <w:p w14:paraId="746F8BE4" w14:textId="5950A3E4" w:rsidR="00FD62CC" w:rsidRDefault="00D724C6" w:rsidP="00387F88">
      <w:pPr>
        <w:pStyle w:val="a7"/>
        <w:numPr>
          <w:ilvl w:val="0"/>
          <w:numId w:val="41"/>
        </w:numPr>
        <w:spacing w:after="240" w:line="360" w:lineRule="auto"/>
        <w:rPr>
          <w:rFonts w:ascii="David" w:hAnsi="David" w:cs="David"/>
          <w:sz w:val="24"/>
          <w:szCs w:val="24"/>
        </w:rPr>
      </w:pPr>
      <w:r>
        <w:rPr>
          <w:rFonts w:ascii="David" w:hAnsi="David" w:cs="David" w:hint="cs"/>
          <w:sz w:val="24"/>
          <w:szCs w:val="24"/>
          <w:rtl/>
        </w:rPr>
        <w:t>את מסמכי ה</w:t>
      </w:r>
      <w:r w:rsidR="00EA2C1D">
        <w:rPr>
          <w:rFonts w:ascii="David" w:hAnsi="David" w:cs="David" w:hint="cs"/>
          <w:sz w:val="24"/>
          <w:szCs w:val="24"/>
          <w:rtl/>
        </w:rPr>
        <w:t xml:space="preserve">מכרז המתוקנים בהתאם לתשובות עורכת המכרז וכן את תשובות עורכת </w:t>
      </w:r>
      <w:r>
        <w:rPr>
          <w:rFonts w:ascii="David" w:hAnsi="David" w:cs="David" w:hint="cs"/>
          <w:sz w:val="24"/>
          <w:szCs w:val="24"/>
          <w:rtl/>
        </w:rPr>
        <w:t>המכרז לשאלות הספקים ניתן להוריד מאת מינהל הרכש בקישור שלהלן:</w:t>
      </w:r>
      <w:r w:rsidR="00FD62CC">
        <w:rPr>
          <w:rFonts w:ascii="David" w:hAnsi="David" w:cs="David" w:hint="cs"/>
          <w:sz w:val="24"/>
          <w:szCs w:val="24"/>
          <w:rtl/>
        </w:rPr>
        <w:t xml:space="preserve"> </w:t>
      </w:r>
      <w:hyperlink r:id="rId8" w:history="1">
        <w:r w:rsidR="00FD62CC" w:rsidRPr="000B014C">
          <w:rPr>
            <w:rStyle w:val="Hyperlink"/>
            <w:rFonts w:ascii="David" w:hAnsi="David" w:cs="David"/>
            <w:sz w:val="24"/>
            <w:szCs w:val="24"/>
          </w:rPr>
          <w:t>https://mr.gov.il/ilgstorefront/he/p/4000526697</w:t>
        </w:r>
      </w:hyperlink>
      <w:r w:rsidR="00FD62CC">
        <w:rPr>
          <w:rFonts w:ascii="David" w:hAnsi="David" w:cs="David" w:hint="cs"/>
          <w:sz w:val="24"/>
          <w:szCs w:val="24"/>
          <w:rtl/>
        </w:rPr>
        <w:t>.</w:t>
      </w:r>
    </w:p>
    <w:p w14:paraId="243B991C" w14:textId="54FE65BD" w:rsidR="00D724C6" w:rsidRDefault="00D724C6" w:rsidP="00FD62CC">
      <w:pPr>
        <w:pStyle w:val="a7"/>
        <w:spacing w:after="240" w:line="360" w:lineRule="auto"/>
        <w:jc w:val="left"/>
        <w:rPr>
          <w:rFonts w:ascii="David" w:hAnsi="David" w:cs="David"/>
          <w:sz w:val="24"/>
          <w:szCs w:val="24"/>
        </w:rPr>
      </w:pPr>
    </w:p>
    <w:p w14:paraId="1D9BB142" w14:textId="629B4C49" w:rsidR="00D724C6" w:rsidRDefault="00D724C6" w:rsidP="00D724C6">
      <w:pPr>
        <w:pStyle w:val="a7"/>
        <w:spacing w:after="240" w:line="360" w:lineRule="auto"/>
        <w:jc w:val="left"/>
        <w:rPr>
          <w:rFonts w:ascii="David" w:hAnsi="David" w:cs="David"/>
          <w:sz w:val="24"/>
          <w:szCs w:val="24"/>
          <w:rtl/>
        </w:rPr>
      </w:pPr>
    </w:p>
    <w:p w14:paraId="7ACA8021" w14:textId="77777777" w:rsidR="00FD62CC" w:rsidRDefault="00FD62CC" w:rsidP="00D724C6">
      <w:pPr>
        <w:pStyle w:val="a7"/>
        <w:spacing w:after="240" w:line="360" w:lineRule="auto"/>
        <w:jc w:val="left"/>
        <w:rPr>
          <w:rFonts w:ascii="David" w:hAnsi="David" w:cs="David"/>
          <w:sz w:val="24"/>
          <w:szCs w:val="24"/>
          <w:rtl/>
        </w:rPr>
      </w:pPr>
    </w:p>
    <w:p w14:paraId="0893127F" w14:textId="77777777" w:rsidR="00D724C6" w:rsidRPr="001030B1" w:rsidRDefault="00D724C6" w:rsidP="00D724C6">
      <w:pPr>
        <w:spacing w:after="0" w:line="360" w:lineRule="auto"/>
        <w:ind w:left="5760"/>
        <w:jc w:val="left"/>
        <w:rPr>
          <w:rFonts w:ascii="David" w:hAnsi="David" w:cs="David"/>
          <w:sz w:val="24"/>
          <w:szCs w:val="24"/>
          <w:rtl/>
        </w:rPr>
      </w:pPr>
      <w:r w:rsidRPr="001030B1">
        <w:rPr>
          <w:rFonts w:ascii="David" w:hAnsi="David" w:cs="David" w:hint="cs"/>
          <w:sz w:val="24"/>
          <w:szCs w:val="24"/>
          <w:rtl/>
        </w:rPr>
        <w:t>בברכה,</w:t>
      </w:r>
    </w:p>
    <w:p w14:paraId="0D3946AA" w14:textId="77777777" w:rsidR="00D724C6" w:rsidRPr="001030B1" w:rsidRDefault="00D724C6" w:rsidP="00D724C6">
      <w:pPr>
        <w:spacing w:after="0" w:line="360" w:lineRule="auto"/>
        <w:ind w:left="5760"/>
        <w:jc w:val="left"/>
        <w:rPr>
          <w:rFonts w:ascii="David" w:hAnsi="David" w:cs="David"/>
          <w:sz w:val="24"/>
          <w:szCs w:val="24"/>
          <w:rtl/>
        </w:rPr>
      </w:pPr>
      <w:r w:rsidRPr="001030B1">
        <w:rPr>
          <w:rFonts w:ascii="David" w:hAnsi="David" w:cs="David" w:hint="cs"/>
          <w:sz w:val="24"/>
          <w:szCs w:val="24"/>
          <w:rtl/>
        </w:rPr>
        <w:t>ירדן בובליל, ראש ענף רכש וכלכלה</w:t>
      </w:r>
    </w:p>
    <w:p w14:paraId="6958A7E5" w14:textId="77777777" w:rsidR="00D724C6" w:rsidRPr="001030B1" w:rsidRDefault="00D724C6" w:rsidP="00D724C6">
      <w:pPr>
        <w:spacing w:after="0" w:line="360" w:lineRule="auto"/>
        <w:ind w:left="5760"/>
        <w:jc w:val="left"/>
        <w:rPr>
          <w:rFonts w:ascii="David" w:hAnsi="David" w:cs="David"/>
          <w:sz w:val="24"/>
          <w:szCs w:val="24"/>
        </w:rPr>
      </w:pPr>
      <w:r w:rsidRPr="001030B1">
        <w:rPr>
          <w:rFonts w:ascii="David" w:hAnsi="David" w:cs="David" w:hint="cs"/>
          <w:sz w:val="24"/>
          <w:szCs w:val="24"/>
          <w:rtl/>
        </w:rPr>
        <w:t>מינהל הרכש הממשלתי</w:t>
      </w:r>
    </w:p>
    <w:p w14:paraId="5A23FA51" w14:textId="681BB882" w:rsidR="00FD62CC" w:rsidRDefault="00FD62CC">
      <w:pPr>
        <w:bidi w:val="0"/>
        <w:spacing w:before="200" w:after="200" w:line="276" w:lineRule="auto"/>
        <w:jc w:val="left"/>
        <w:rPr>
          <w:rFonts w:ascii="David" w:hAnsi="David" w:cs="David"/>
          <w:sz w:val="24"/>
          <w:szCs w:val="24"/>
          <w:rtl/>
        </w:rPr>
      </w:pPr>
      <w:r>
        <w:rPr>
          <w:rFonts w:ascii="David" w:hAnsi="David" w:cs="David"/>
          <w:sz w:val="24"/>
          <w:szCs w:val="24"/>
          <w:rtl/>
        </w:rPr>
        <w:br w:type="page"/>
      </w:r>
    </w:p>
    <w:p w14:paraId="0A824A11" w14:textId="210A95BB" w:rsidR="00D724C6" w:rsidRDefault="00FD62CC" w:rsidP="00D724C6">
      <w:pPr>
        <w:pStyle w:val="a7"/>
        <w:spacing w:after="240" w:line="360" w:lineRule="auto"/>
        <w:jc w:val="left"/>
        <w:rPr>
          <w:rFonts w:ascii="David" w:hAnsi="David" w:cs="David"/>
          <w:sz w:val="24"/>
          <w:szCs w:val="24"/>
        </w:rPr>
      </w:pPr>
      <w:r w:rsidRPr="00FD62CC">
        <w:rPr>
          <w:rFonts w:ascii="David" w:hAnsi="David" w:cs="David" w:hint="cs"/>
          <w:b/>
          <w:bCs/>
          <w:sz w:val="24"/>
          <w:szCs w:val="24"/>
          <w:rtl/>
        </w:rPr>
        <w:lastRenderedPageBreak/>
        <w:t>נספח א'</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מענה לשאלות ההבהרה</w:t>
      </w:r>
    </w:p>
    <w:tbl>
      <w:tblPr>
        <w:tblStyle w:val="ae"/>
        <w:bidiVisual/>
        <w:tblW w:w="0" w:type="auto"/>
        <w:tblInd w:w="720" w:type="dxa"/>
        <w:tblLook w:val="04A0" w:firstRow="1" w:lastRow="0" w:firstColumn="1" w:lastColumn="0" w:noHBand="0" w:noVBand="1"/>
      </w:tblPr>
      <w:tblGrid>
        <w:gridCol w:w="734"/>
        <w:gridCol w:w="1230"/>
        <w:gridCol w:w="3544"/>
        <w:gridCol w:w="3117"/>
      </w:tblGrid>
      <w:tr w:rsidR="005A07AD" w:rsidRPr="00FD62CC" w14:paraId="0168A0C1" w14:textId="77777777" w:rsidTr="005A07AD">
        <w:tc>
          <w:tcPr>
            <w:tcW w:w="734" w:type="dxa"/>
            <w:shd w:val="clear" w:color="auto" w:fill="D9D9D9" w:themeFill="background1" w:themeFillShade="D9"/>
            <w:vAlign w:val="center"/>
          </w:tcPr>
          <w:p w14:paraId="20AD0568" w14:textId="77777777" w:rsidR="005A07AD" w:rsidRPr="00FD62CC" w:rsidRDefault="005A07AD" w:rsidP="005A07AD">
            <w:pPr>
              <w:pStyle w:val="a7"/>
              <w:spacing w:after="0" w:line="360" w:lineRule="auto"/>
              <w:ind w:left="0"/>
              <w:jc w:val="center"/>
              <w:rPr>
                <w:rFonts w:ascii="David" w:hAnsi="David" w:cs="David"/>
                <w:b/>
                <w:bCs/>
                <w:sz w:val="24"/>
                <w:szCs w:val="24"/>
                <w:rtl/>
              </w:rPr>
            </w:pPr>
            <w:r w:rsidRPr="00FD62CC">
              <w:rPr>
                <w:rFonts w:ascii="David" w:hAnsi="David" w:cs="David" w:hint="cs"/>
                <w:b/>
                <w:bCs/>
                <w:sz w:val="24"/>
                <w:szCs w:val="24"/>
                <w:rtl/>
              </w:rPr>
              <w:t>מס"ד</w:t>
            </w:r>
          </w:p>
        </w:tc>
        <w:tc>
          <w:tcPr>
            <w:tcW w:w="1230" w:type="dxa"/>
            <w:shd w:val="clear" w:color="auto" w:fill="D9D9D9" w:themeFill="background1" w:themeFillShade="D9"/>
            <w:vAlign w:val="center"/>
          </w:tcPr>
          <w:p w14:paraId="28B526C6" w14:textId="77777777" w:rsidR="005A07AD" w:rsidRPr="00FD62CC" w:rsidRDefault="005A07AD" w:rsidP="005A07AD">
            <w:pPr>
              <w:pStyle w:val="a7"/>
              <w:spacing w:after="0" w:line="360" w:lineRule="auto"/>
              <w:ind w:left="0"/>
              <w:jc w:val="center"/>
              <w:rPr>
                <w:rFonts w:ascii="David" w:hAnsi="David" w:cs="David"/>
                <w:b/>
                <w:bCs/>
                <w:sz w:val="24"/>
                <w:szCs w:val="24"/>
                <w:rtl/>
              </w:rPr>
            </w:pPr>
            <w:r w:rsidRPr="00FD62CC">
              <w:rPr>
                <w:rFonts w:ascii="David" w:hAnsi="David" w:cs="David" w:hint="cs"/>
                <w:b/>
                <w:bCs/>
                <w:sz w:val="24"/>
                <w:szCs w:val="24"/>
                <w:rtl/>
              </w:rPr>
              <w:t>הסעיף במסמכי המכרז</w:t>
            </w:r>
          </w:p>
        </w:tc>
        <w:tc>
          <w:tcPr>
            <w:tcW w:w="3544" w:type="dxa"/>
            <w:shd w:val="clear" w:color="auto" w:fill="D9D9D9" w:themeFill="background1" w:themeFillShade="D9"/>
            <w:vAlign w:val="center"/>
          </w:tcPr>
          <w:p w14:paraId="489D320D" w14:textId="77777777" w:rsidR="005A07AD" w:rsidRPr="00FD62CC" w:rsidRDefault="005A07AD" w:rsidP="005A07AD">
            <w:pPr>
              <w:pStyle w:val="a7"/>
              <w:spacing w:after="0" w:line="360" w:lineRule="auto"/>
              <w:ind w:left="0"/>
              <w:jc w:val="center"/>
              <w:rPr>
                <w:rFonts w:ascii="David" w:hAnsi="David" w:cs="David"/>
                <w:b/>
                <w:bCs/>
                <w:sz w:val="24"/>
                <w:szCs w:val="24"/>
                <w:rtl/>
              </w:rPr>
            </w:pPr>
            <w:r w:rsidRPr="00FD62CC">
              <w:rPr>
                <w:rFonts w:ascii="David" w:hAnsi="David" w:cs="David" w:hint="cs"/>
                <w:b/>
                <w:bCs/>
                <w:sz w:val="24"/>
                <w:szCs w:val="24"/>
                <w:rtl/>
              </w:rPr>
              <w:t>פירוט השאלה</w:t>
            </w:r>
          </w:p>
        </w:tc>
        <w:tc>
          <w:tcPr>
            <w:tcW w:w="3117" w:type="dxa"/>
            <w:shd w:val="clear" w:color="auto" w:fill="D9D9D9" w:themeFill="background1" w:themeFillShade="D9"/>
            <w:vAlign w:val="center"/>
          </w:tcPr>
          <w:p w14:paraId="5195F86F" w14:textId="77777777" w:rsidR="005A07AD" w:rsidRPr="00FD62CC" w:rsidRDefault="005A07AD" w:rsidP="005A07AD">
            <w:pPr>
              <w:pStyle w:val="a7"/>
              <w:spacing w:after="0" w:line="360" w:lineRule="auto"/>
              <w:ind w:left="0"/>
              <w:jc w:val="center"/>
              <w:rPr>
                <w:rFonts w:ascii="David" w:hAnsi="David" w:cs="David"/>
                <w:b/>
                <w:bCs/>
                <w:sz w:val="24"/>
                <w:szCs w:val="24"/>
                <w:rtl/>
              </w:rPr>
            </w:pPr>
            <w:r w:rsidRPr="00FD62CC">
              <w:rPr>
                <w:rFonts w:ascii="David" w:hAnsi="David" w:cs="David" w:hint="cs"/>
                <w:b/>
                <w:bCs/>
                <w:sz w:val="24"/>
                <w:szCs w:val="24"/>
                <w:rtl/>
              </w:rPr>
              <w:t>תשובת עורך המכרז למציעים</w:t>
            </w:r>
          </w:p>
        </w:tc>
      </w:tr>
      <w:tr w:rsidR="005A07AD" w14:paraId="01FA9C7B" w14:textId="77777777" w:rsidTr="005A07AD">
        <w:tc>
          <w:tcPr>
            <w:tcW w:w="734" w:type="dxa"/>
          </w:tcPr>
          <w:p w14:paraId="25EBCB34"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w:t>
            </w:r>
          </w:p>
        </w:tc>
        <w:tc>
          <w:tcPr>
            <w:tcW w:w="1230" w:type="dxa"/>
          </w:tcPr>
          <w:p w14:paraId="61DF617B"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1.1</w:t>
            </w:r>
          </w:p>
          <w:p w14:paraId="51AB9DF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3FD8BD17"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האם יחולו שינויים או הגבלות בהתקשרויות שנמצאות כיום בתוקף?</w:t>
            </w:r>
          </w:p>
        </w:tc>
        <w:tc>
          <w:tcPr>
            <w:tcW w:w="3117" w:type="dxa"/>
          </w:tcPr>
          <w:p w14:paraId="78DAEE73" w14:textId="77777777" w:rsidR="005A07AD" w:rsidRDefault="005A07AD" w:rsidP="005A07AD">
            <w:pPr>
              <w:pStyle w:val="a7"/>
              <w:spacing w:after="0" w:line="360" w:lineRule="auto"/>
              <w:ind w:left="0"/>
              <w:rPr>
                <w:rFonts w:ascii="David" w:hAnsi="David" w:cs="David"/>
                <w:sz w:val="24"/>
                <w:szCs w:val="24"/>
                <w:rtl/>
              </w:rPr>
            </w:pPr>
            <w:r w:rsidRPr="00FD62CC">
              <w:rPr>
                <w:rFonts w:ascii="David" w:hAnsi="David" w:cs="David"/>
                <w:sz w:val="24"/>
                <w:szCs w:val="24"/>
                <w:rtl/>
              </w:rPr>
              <w:t>ראו סעיף 6.3.1 לפרק ב' במסמכי המכרז.</w:t>
            </w:r>
            <w:r>
              <w:rPr>
                <w:rFonts w:ascii="David" w:hAnsi="David" w:cs="David" w:hint="cs"/>
                <w:sz w:val="24"/>
                <w:szCs w:val="24"/>
                <w:rtl/>
              </w:rPr>
              <w:t xml:space="preserve"> מובהר כי </w:t>
            </w:r>
            <w:r w:rsidRPr="00FD62CC">
              <w:rPr>
                <w:rFonts w:ascii="David" w:hAnsi="David" w:cs="David"/>
                <w:sz w:val="24"/>
                <w:szCs w:val="24"/>
                <w:rtl/>
              </w:rPr>
              <w:t>בהתאם לתקנה 14 ב'</w:t>
            </w:r>
            <w:r>
              <w:rPr>
                <w:rFonts w:ascii="David" w:hAnsi="David" w:cs="David" w:hint="cs"/>
                <w:sz w:val="24"/>
                <w:szCs w:val="24"/>
                <w:rtl/>
              </w:rPr>
              <w:t xml:space="preserve"> לתקנות חובת המכרזים התשנ"ג-1993</w:t>
            </w:r>
            <w:r w:rsidRPr="00FD62CC">
              <w:rPr>
                <w:rFonts w:ascii="David" w:hAnsi="David" w:cs="David"/>
                <w:sz w:val="24"/>
                <w:szCs w:val="24"/>
                <w:rtl/>
              </w:rPr>
              <w:t>, רק התקשרויות שהושלמו לפני שפרסם החשב הכללי כוונה להתקשרות בתחום העיתונות המודפסת והמקוונת, יעמדו בתוקפן עד סיומן, ללא אפשרות הארכה.</w:t>
            </w:r>
          </w:p>
        </w:tc>
      </w:tr>
      <w:tr w:rsidR="005A07AD" w:rsidRPr="00E81A07" w14:paraId="0A343789" w14:textId="77777777" w:rsidTr="005A07AD">
        <w:tc>
          <w:tcPr>
            <w:tcW w:w="734" w:type="dxa"/>
          </w:tcPr>
          <w:p w14:paraId="0651C0FA"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w:t>
            </w:r>
          </w:p>
        </w:tc>
        <w:tc>
          <w:tcPr>
            <w:tcW w:w="1230" w:type="dxa"/>
          </w:tcPr>
          <w:p w14:paraId="0964E35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1.1.2</w:t>
            </w:r>
          </w:p>
          <w:p w14:paraId="7E71FA4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759C4306"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מבוקש לקבל מידע אודות היקף הרכש לעיתונות במשרדי הממשלה ויחידות הסמך וכן ביחס למספר העובדים הזכאים.</w:t>
            </w:r>
          </w:p>
        </w:tc>
        <w:tc>
          <w:tcPr>
            <w:tcW w:w="3117" w:type="dxa"/>
          </w:tcPr>
          <w:p w14:paraId="06C43B70" w14:textId="77777777" w:rsidR="005A07AD" w:rsidRDefault="005A07AD" w:rsidP="005A07AD">
            <w:pPr>
              <w:pStyle w:val="a7"/>
              <w:numPr>
                <w:ilvl w:val="0"/>
                <w:numId w:val="42"/>
              </w:numPr>
              <w:spacing w:after="0" w:line="360" w:lineRule="auto"/>
              <w:rPr>
                <w:rFonts w:ascii="David" w:hAnsi="David" w:cs="David"/>
                <w:sz w:val="24"/>
                <w:szCs w:val="24"/>
              </w:rPr>
            </w:pPr>
            <w:r>
              <w:rPr>
                <w:rFonts w:ascii="David" w:hAnsi="David" w:cs="David" w:hint="cs"/>
                <w:sz w:val="24"/>
                <w:szCs w:val="24"/>
                <w:rtl/>
              </w:rPr>
              <w:t xml:space="preserve">לטובת מסירת מידע בלבד, ומבלי לקבוע מסמרות ביחס להיקף הרכש הצפוי מכח המכרז, בהתאם לבדיקת עורכת המכרז, היקף הרכש הממשלתי ללא יחידות הסמך, הגופים הנלווים, בתי החולים הממשלתיים  והגופים הביטחוניים עומד על כ3.5 מיליון שקלים בשנה לעיתונות מודפסת בלבד. יובהר כי </w:t>
            </w:r>
            <w:r w:rsidRPr="002C7F2D">
              <w:rPr>
                <w:rFonts w:ascii="David" w:hAnsi="David" w:cs="David"/>
                <w:sz w:val="24"/>
                <w:szCs w:val="24"/>
                <w:rtl/>
              </w:rPr>
              <w:t>ביחס לעיתונות מקוונת, היקף הרכש הממשלתי נכון להיום אינו משמעותי.</w:t>
            </w:r>
            <w:r>
              <w:rPr>
                <w:rFonts w:ascii="David" w:hAnsi="David" w:cs="David" w:hint="cs"/>
                <w:sz w:val="24"/>
                <w:szCs w:val="24"/>
                <w:rtl/>
              </w:rPr>
              <w:t xml:space="preserve"> יובהר כי אין באמור כדי להתחייב על היקף הרכש והוא יכול להיות נמוך או גבוה יותר.</w:t>
            </w:r>
          </w:p>
          <w:p w14:paraId="3128EDB6" w14:textId="77777777" w:rsidR="005A07AD" w:rsidRPr="00E81A07" w:rsidRDefault="005A07AD" w:rsidP="005A07AD">
            <w:pPr>
              <w:pStyle w:val="a7"/>
              <w:numPr>
                <w:ilvl w:val="0"/>
                <w:numId w:val="42"/>
              </w:numPr>
              <w:spacing w:after="0" w:line="360" w:lineRule="auto"/>
              <w:rPr>
                <w:rFonts w:ascii="David" w:hAnsi="David" w:cs="David"/>
                <w:sz w:val="24"/>
                <w:szCs w:val="24"/>
                <w:rtl/>
              </w:rPr>
            </w:pPr>
            <w:r>
              <w:rPr>
                <w:rFonts w:ascii="David" w:hAnsi="David" w:cs="David" w:hint="cs"/>
                <w:sz w:val="24"/>
                <w:szCs w:val="24"/>
                <w:rtl/>
              </w:rPr>
              <w:t xml:space="preserve">אין בידי עורך המכרז נתונים אודות מספר העובדים הזכאים. מובהר כי </w:t>
            </w:r>
            <w:r w:rsidRPr="00FA7D34">
              <w:rPr>
                <w:rFonts w:ascii="David" w:hAnsi="David" w:cs="David"/>
                <w:sz w:val="24"/>
                <w:szCs w:val="24"/>
                <w:rtl/>
              </w:rPr>
              <w:t xml:space="preserve">חלק מהעובדים והעובדות במשרדי הממשלה ויחידות הסמך זכאים לעיתונות אקטואלית-חדשותית ועיתונות כלכלית מתוקף תפקידם (לדוגמא, יחידות דוברות) </w:t>
            </w:r>
            <w:r>
              <w:rPr>
                <w:rFonts w:ascii="David" w:hAnsi="David" w:cs="David" w:hint="cs"/>
                <w:sz w:val="24"/>
                <w:szCs w:val="24"/>
                <w:rtl/>
              </w:rPr>
              <w:t>וחלק זכאים להטבה זו</w:t>
            </w:r>
            <w:r w:rsidRPr="00FA7D34">
              <w:rPr>
                <w:rFonts w:ascii="David" w:hAnsi="David" w:cs="David"/>
                <w:sz w:val="24"/>
                <w:szCs w:val="24"/>
                <w:rtl/>
              </w:rPr>
              <w:t xml:space="preserve"> מכח דרגתם (לדוגמא, מנכ"לי המשרדים).</w:t>
            </w:r>
          </w:p>
        </w:tc>
      </w:tr>
      <w:tr w:rsidR="005A07AD" w14:paraId="3838CF21" w14:textId="77777777" w:rsidTr="005A07AD">
        <w:tc>
          <w:tcPr>
            <w:tcW w:w="734" w:type="dxa"/>
          </w:tcPr>
          <w:p w14:paraId="1043432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lastRenderedPageBreak/>
              <w:t>3</w:t>
            </w:r>
          </w:p>
        </w:tc>
        <w:tc>
          <w:tcPr>
            <w:tcW w:w="1230" w:type="dxa"/>
          </w:tcPr>
          <w:p w14:paraId="7F734A5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1.1.2</w:t>
            </w:r>
          </w:p>
          <w:p w14:paraId="04F6CC8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0B1165C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מבוקש לקבל מידע במכרז אודות פריסת נקודות המסירה של העיתונות המודפסת.</w:t>
            </w:r>
          </w:p>
        </w:tc>
        <w:tc>
          <w:tcPr>
            <w:tcW w:w="3117" w:type="dxa"/>
          </w:tcPr>
          <w:p w14:paraId="357A8478" w14:textId="77777777" w:rsidR="005A07AD" w:rsidRDefault="005A07AD" w:rsidP="005A07AD">
            <w:pPr>
              <w:pStyle w:val="a7"/>
              <w:spacing w:after="0" w:line="360" w:lineRule="auto"/>
              <w:ind w:left="0"/>
              <w:rPr>
                <w:rFonts w:ascii="David" w:hAnsi="David" w:cs="David"/>
                <w:sz w:val="24"/>
                <w:szCs w:val="24"/>
                <w:rtl/>
              </w:rPr>
            </w:pPr>
            <w:r w:rsidRPr="002C7F2D">
              <w:rPr>
                <w:rFonts w:ascii="David" w:hAnsi="David" w:cs="David"/>
                <w:sz w:val="24"/>
                <w:szCs w:val="24"/>
                <w:rtl/>
              </w:rPr>
              <w:t xml:space="preserve">מסירת העיתונות המודפסת תתבצע לכלל משרדי הממשלה, יחידות הסמך והגופים הנלווים </w:t>
            </w:r>
            <w:r>
              <w:rPr>
                <w:rFonts w:ascii="David" w:hAnsi="David" w:cs="David" w:hint="cs"/>
                <w:sz w:val="24"/>
                <w:szCs w:val="24"/>
                <w:rtl/>
              </w:rPr>
              <w:t xml:space="preserve">בפריסה כלל ארצית, </w:t>
            </w:r>
            <w:r w:rsidRPr="002C7F2D">
              <w:rPr>
                <w:rFonts w:ascii="David" w:hAnsi="David" w:cs="David"/>
                <w:sz w:val="24"/>
                <w:szCs w:val="24"/>
                <w:rtl/>
              </w:rPr>
              <w:t>מצפון ועד דרום, לרבות אזור איו"ש.</w:t>
            </w:r>
          </w:p>
        </w:tc>
      </w:tr>
      <w:tr w:rsidR="005A07AD" w14:paraId="75295707" w14:textId="77777777" w:rsidTr="005A07AD">
        <w:tc>
          <w:tcPr>
            <w:tcW w:w="734" w:type="dxa"/>
          </w:tcPr>
          <w:p w14:paraId="766EEF2A"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4</w:t>
            </w:r>
          </w:p>
        </w:tc>
        <w:tc>
          <w:tcPr>
            <w:tcW w:w="1230" w:type="dxa"/>
          </w:tcPr>
          <w:p w14:paraId="18DA17B8" w14:textId="77777777" w:rsidR="005A07AD" w:rsidRPr="00CC7ED1" w:rsidRDefault="005A07AD" w:rsidP="005A07AD">
            <w:pPr>
              <w:pStyle w:val="a7"/>
              <w:spacing w:after="0" w:line="360" w:lineRule="auto"/>
              <w:ind w:left="0"/>
              <w:rPr>
                <w:rFonts w:ascii="David" w:hAnsi="David" w:cs="David"/>
                <w:sz w:val="24"/>
                <w:szCs w:val="24"/>
                <w:rtl/>
              </w:rPr>
            </w:pPr>
            <w:r w:rsidRPr="00CC7ED1">
              <w:rPr>
                <w:rFonts w:ascii="David" w:hAnsi="David" w:cs="David" w:hint="cs"/>
                <w:sz w:val="24"/>
                <w:szCs w:val="24"/>
                <w:rtl/>
              </w:rPr>
              <w:t>1.1.4</w:t>
            </w:r>
          </w:p>
          <w:p w14:paraId="01CCB242" w14:textId="77777777" w:rsidR="005A07AD" w:rsidRPr="002C7F2D" w:rsidRDefault="005A07AD" w:rsidP="005A07AD">
            <w:pPr>
              <w:pStyle w:val="a7"/>
              <w:spacing w:after="0" w:line="360" w:lineRule="auto"/>
              <w:ind w:left="0"/>
              <w:rPr>
                <w:rFonts w:ascii="David" w:hAnsi="David" w:cs="David"/>
                <w:sz w:val="24"/>
                <w:szCs w:val="24"/>
                <w:highlight w:val="yellow"/>
                <w:rtl/>
              </w:rPr>
            </w:pPr>
            <w:r>
              <w:rPr>
                <w:rFonts w:ascii="David" w:hAnsi="David" w:cs="David" w:hint="cs"/>
                <w:sz w:val="24"/>
                <w:szCs w:val="24"/>
                <w:rtl/>
              </w:rPr>
              <w:t>פרק א'</w:t>
            </w:r>
          </w:p>
        </w:tc>
        <w:tc>
          <w:tcPr>
            <w:tcW w:w="3544" w:type="dxa"/>
          </w:tcPr>
          <w:p w14:paraId="24DF3B3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מבוקש להוסיף סוגי מנויים בטבלת החלוקה ולעדכן תכולת מנויים בהתאם לאופן הפצתם לשוק הרחב.</w:t>
            </w:r>
          </w:p>
        </w:tc>
        <w:tc>
          <w:tcPr>
            <w:tcW w:w="3117" w:type="dxa"/>
          </w:tcPr>
          <w:p w14:paraId="22F03B8D"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 בסעיף 1.1.4 בפרק א' (טבלת החלוקה).</w:t>
            </w:r>
          </w:p>
        </w:tc>
      </w:tr>
      <w:tr w:rsidR="005A07AD" w14:paraId="5B51905B" w14:textId="77777777" w:rsidTr="005A07AD">
        <w:tc>
          <w:tcPr>
            <w:tcW w:w="734" w:type="dxa"/>
          </w:tcPr>
          <w:p w14:paraId="4DFC9A5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5</w:t>
            </w:r>
          </w:p>
        </w:tc>
        <w:tc>
          <w:tcPr>
            <w:tcW w:w="1230" w:type="dxa"/>
          </w:tcPr>
          <w:p w14:paraId="6EB9933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1.4</w:t>
            </w:r>
          </w:p>
          <w:p w14:paraId="60513A6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273AA630" w14:textId="77777777" w:rsidR="005A07AD" w:rsidRDefault="005A07AD" w:rsidP="005A07AD">
            <w:pPr>
              <w:pStyle w:val="a7"/>
              <w:spacing w:after="0" w:line="360" w:lineRule="auto"/>
              <w:ind w:left="0"/>
              <w:rPr>
                <w:rFonts w:ascii="David" w:hAnsi="David" w:cs="David"/>
                <w:sz w:val="24"/>
                <w:szCs w:val="24"/>
                <w:rtl/>
              </w:rPr>
            </w:pPr>
            <w:r w:rsidRPr="002C7F2D">
              <w:rPr>
                <w:rFonts w:ascii="David" w:hAnsi="David" w:cs="David"/>
                <w:sz w:val="24"/>
                <w:szCs w:val="24"/>
                <w:rtl/>
              </w:rPr>
              <w:t>מבוקש להבהיר היכן נמצא סעיף 3.5 במסמכי המכרז</w:t>
            </w:r>
            <w:r>
              <w:rPr>
                <w:rFonts w:ascii="David" w:hAnsi="David" w:cs="David" w:hint="cs"/>
                <w:sz w:val="24"/>
                <w:szCs w:val="24"/>
                <w:rtl/>
              </w:rPr>
              <w:t>.</w:t>
            </w:r>
          </w:p>
        </w:tc>
        <w:tc>
          <w:tcPr>
            <w:tcW w:w="3117" w:type="dxa"/>
          </w:tcPr>
          <w:p w14:paraId="1006435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 בסעיף 1.4.2.3 בפרק א'.</w:t>
            </w:r>
          </w:p>
        </w:tc>
      </w:tr>
      <w:tr w:rsidR="005A07AD" w14:paraId="1DB8CF64" w14:textId="77777777" w:rsidTr="005A07AD">
        <w:tc>
          <w:tcPr>
            <w:tcW w:w="734" w:type="dxa"/>
          </w:tcPr>
          <w:p w14:paraId="631BDEA7"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6</w:t>
            </w:r>
          </w:p>
        </w:tc>
        <w:tc>
          <w:tcPr>
            <w:tcW w:w="1230" w:type="dxa"/>
          </w:tcPr>
          <w:p w14:paraId="3F39A694"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2.1</w:t>
            </w:r>
          </w:p>
          <w:p w14:paraId="21B8438D"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35042C26" w14:textId="77777777" w:rsidR="005A07AD" w:rsidRDefault="005A07AD" w:rsidP="005A07AD">
            <w:pPr>
              <w:spacing w:after="0" w:line="360" w:lineRule="auto"/>
              <w:rPr>
                <w:rFonts w:ascii="David" w:hAnsi="David" w:cs="David"/>
                <w:sz w:val="24"/>
                <w:szCs w:val="24"/>
              </w:rPr>
            </w:pPr>
            <w:r w:rsidRPr="002C7F2D">
              <w:rPr>
                <w:rFonts w:ascii="David" w:hAnsi="David" w:cs="David"/>
                <w:sz w:val="24"/>
                <w:szCs w:val="24"/>
                <w:rtl/>
              </w:rPr>
              <w:t>מבוק</w:t>
            </w:r>
            <w:r>
              <w:rPr>
                <w:rFonts w:ascii="David" w:hAnsi="David" w:cs="David"/>
                <w:sz w:val="24"/>
                <w:szCs w:val="24"/>
                <w:rtl/>
              </w:rPr>
              <w:t>ש להבהיר מהו ההבדל התפעולי בין</w:t>
            </w:r>
            <w:r>
              <w:rPr>
                <w:rFonts w:ascii="David" w:hAnsi="David" w:cs="David" w:hint="cs"/>
                <w:sz w:val="24"/>
                <w:szCs w:val="24"/>
                <w:rtl/>
              </w:rPr>
              <w:t xml:space="preserve"> </w:t>
            </w:r>
            <w:r w:rsidRPr="002C7F2D">
              <w:rPr>
                <w:rFonts w:ascii="David" w:hAnsi="David" w:cs="David"/>
                <w:sz w:val="24"/>
                <w:szCs w:val="24"/>
                <w:rtl/>
              </w:rPr>
              <w:t>מנוי שנתי עם התחייבות לשנה  ומנוי חודשי ללא התח</w:t>
            </w:r>
            <w:r>
              <w:rPr>
                <w:rFonts w:ascii="David" w:hAnsi="David" w:cs="David" w:hint="cs"/>
                <w:sz w:val="24"/>
                <w:szCs w:val="24"/>
                <w:rtl/>
              </w:rPr>
              <w:t>י</w:t>
            </w:r>
            <w:r>
              <w:rPr>
                <w:rFonts w:ascii="David" w:hAnsi="David" w:cs="David"/>
                <w:sz w:val="24"/>
                <w:szCs w:val="24"/>
                <w:rtl/>
              </w:rPr>
              <w:t>יבות</w:t>
            </w:r>
            <w:r>
              <w:rPr>
                <w:rFonts w:ascii="David" w:hAnsi="David" w:cs="David" w:hint="cs"/>
                <w:sz w:val="24"/>
                <w:szCs w:val="24"/>
                <w:rtl/>
              </w:rPr>
              <w:t>.</w:t>
            </w:r>
          </w:p>
          <w:p w14:paraId="7C1E82EB" w14:textId="77777777" w:rsidR="005A07AD" w:rsidRDefault="005A07AD" w:rsidP="005A07AD">
            <w:pPr>
              <w:pStyle w:val="a7"/>
              <w:spacing w:after="0" w:line="360" w:lineRule="auto"/>
              <w:ind w:left="0"/>
              <w:rPr>
                <w:rFonts w:ascii="David" w:hAnsi="David" w:cs="David"/>
                <w:sz w:val="24"/>
                <w:szCs w:val="24"/>
                <w:rtl/>
              </w:rPr>
            </w:pPr>
          </w:p>
        </w:tc>
        <w:tc>
          <w:tcPr>
            <w:tcW w:w="3117" w:type="dxa"/>
          </w:tcPr>
          <w:p w14:paraId="39917EC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אין הבדל תפעולי בין שני סוגי המנויים.</w:t>
            </w:r>
          </w:p>
        </w:tc>
      </w:tr>
      <w:tr w:rsidR="005A07AD" w14:paraId="5F495DF4" w14:textId="77777777" w:rsidTr="005A07AD">
        <w:tc>
          <w:tcPr>
            <w:tcW w:w="734" w:type="dxa"/>
          </w:tcPr>
          <w:p w14:paraId="55F8ECEB"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7</w:t>
            </w:r>
          </w:p>
        </w:tc>
        <w:tc>
          <w:tcPr>
            <w:tcW w:w="1230" w:type="dxa"/>
          </w:tcPr>
          <w:p w14:paraId="49A5D90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2.1</w:t>
            </w:r>
          </w:p>
          <w:p w14:paraId="7A848DDA"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4A42E4FF" w14:textId="77777777" w:rsidR="005A07AD" w:rsidRPr="002C7F2D" w:rsidRDefault="005A07AD" w:rsidP="005A07AD">
            <w:pPr>
              <w:spacing w:after="0" w:line="360" w:lineRule="auto"/>
              <w:rPr>
                <w:rFonts w:ascii="David" w:hAnsi="David" w:cs="David"/>
                <w:color w:val="FF0000"/>
                <w:sz w:val="24"/>
                <w:szCs w:val="24"/>
                <w:rtl/>
              </w:rPr>
            </w:pPr>
            <w:r w:rsidRPr="002C7F2D">
              <w:rPr>
                <w:rFonts w:ascii="David" w:hAnsi="David" w:cs="David" w:hint="cs"/>
                <w:sz w:val="24"/>
                <w:szCs w:val="24"/>
                <w:rtl/>
              </w:rPr>
              <w:t xml:space="preserve">מבוקש להבהיר </w:t>
            </w:r>
            <w:r w:rsidRPr="002C7F2D">
              <w:rPr>
                <w:rFonts w:ascii="David" w:hAnsi="David" w:cs="David"/>
                <w:sz w:val="24"/>
                <w:szCs w:val="24"/>
                <w:rtl/>
              </w:rPr>
              <w:t xml:space="preserve">מה משמעות הביטוי "סוגי מינויים"? </w:t>
            </w:r>
          </w:p>
        </w:tc>
        <w:tc>
          <w:tcPr>
            <w:tcW w:w="3117" w:type="dxa"/>
          </w:tcPr>
          <w:p w14:paraId="0357EDC5" w14:textId="77777777" w:rsidR="005A07AD" w:rsidRDefault="005A07AD" w:rsidP="005A07AD">
            <w:pPr>
              <w:pStyle w:val="a7"/>
              <w:spacing w:after="0" w:line="360" w:lineRule="auto"/>
              <w:ind w:left="0"/>
              <w:rPr>
                <w:rFonts w:ascii="David" w:hAnsi="David" w:cs="David"/>
                <w:sz w:val="24"/>
                <w:szCs w:val="24"/>
                <w:rtl/>
              </w:rPr>
            </w:pPr>
            <w:r w:rsidRPr="002C7F2D">
              <w:rPr>
                <w:rFonts w:ascii="David" w:hAnsi="David" w:cs="David"/>
                <w:sz w:val="24"/>
                <w:szCs w:val="24"/>
                <w:rtl/>
              </w:rPr>
              <w:t xml:space="preserve">סוגי המנויים </w:t>
            </w:r>
            <w:r>
              <w:rPr>
                <w:rFonts w:ascii="David" w:hAnsi="David" w:cs="David" w:hint="cs"/>
                <w:sz w:val="24"/>
                <w:szCs w:val="24"/>
                <w:rtl/>
              </w:rPr>
              <w:t xml:space="preserve">שעל המציע לכלול בהצעתו, מפורטים בטבלת החלוקה של האשכול הרלוונטי למציע, </w:t>
            </w:r>
            <w:r w:rsidRPr="002C7F2D">
              <w:rPr>
                <w:rFonts w:ascii="David" w:hAnsi="David" w:cs="David"/>
                <w:sz w:val="24"/>
                <w:szCs w:val="24"/>
                <w:rtl/>
              </w:rPr>
              <w:t xml:space="preserve">תחת </w:t>
            </w:r>
            <w:r>
              <w:rPr>
                <w:rFonts w:ascii="David" w:hAnsi="David" w:cs="David" w:hint="cs"/>
                <w:sz w:val="24"/>
                <w:szCs w:val="24"/>
                <w:rtl/>
              </w:rPr>
              <w:t>העמודה</w:t>
            </w:r>
            <w:r w:rsidRPr="002C7F2D">
              <w:rPr>
                <w:rFonts w:ascii="David" w:hAnsi="David" w:cs="David"/>
                <w:sz w:val="24"/>
                <w:szCs w:val="24"/>
                <w:rtl/>
              </w:rPr>
              <w:t xml:space="preserve"> 'סוג המנוי'.</w:t>
            </w:r>
          </w:p>
        </w:tc>
      </w:tr>
      <w:tr w:rsidR="005A07AD" w:rsidRPr="002C7F2D" w14:paraId="3281B415" w14:textId="77777777" w:rsidTr="005A07AD">
        <w:tc>
          <w:tcPr>
            <w:tcW w:w="734" w:type="dxa"/>
          </w:tcPr>
          <w:p w14:paraId="1CA64D1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8</w:t>
            </w:r>
          </w:p>
        </w:tc>
        <w:tc>
          <w:tcPr>
            <w:tcW w:w="1230" w:type="dxa"/>
          </w:tcPr>
          <w:p w14:paraId="32E8DB21" w14:textId="77777777" w:rsidR="005A07AD" w:rsidRPr="000D1490" w:rsidRDefault="005A07AD" w:rsidP="005A07AD">
            <w:pPr>
              <w:pStyle w:val="a7"/>
              <w:tabs>
                <w:tab w:val="left" w:pos="728"/>
              </w:tabs>
              <w:spacing w:after="0" w:line="360" w:lineRule="auto"/>
              <w:ind w:left="0"/>
              <w:rPr>
                <w:rFonts w:ascii="David" w:hAnsi="David" w:cs="David"/>
                <w:sz w:val="24"/>
                <w:szCs w:val="24"/>
                <w:rtl/>
              </w:rPr>
            </w:pPr>
            <w:r w:rsidRPr="000D1490">
              <w:rPr>
                <w:rFonts w:ascii="David" w:hAnsi="David" w:cs="David" w:hint="cs"/>
                <w:sz w:val="24"/>
                <w:szCs w:val="24"/>
                <w:rtl/>
              </w:rPr>
              <w:t>2.2.1</w:t>
            </w:r>
          </w:p>
          <w:p w14:paraId="2A2B3E0E" w14:textId="77777777" w:rsidR="005A07AD" w:rsidRPr="002C7F2D" w:rsidRDefault="005A07AD" w:rsidP="005A07AD">
            <w:pPr>
              <w:pStyle w:val="a7"/>
              <w:tabs>
                <w:tab w:val="left" w:pos="728"/>
              </w:tabs>
              <w:spacing w:after="0" w:line="360" w:lineRule="auto"/>
              <w:ind w:left="0"/>
              <w:rPr>
                <w:rFonts w:ascii="David" w:hAnsi="David" w:cs="David"/>
                <w:sz w:val="24"/>
                <w:szCs w:val="24"/>
                <w:highlight w:val="yellow"/>
                <w:rtl/>
              </w:rPr>
            </w:pPr>
            <w:r w:rsidRPr="000D1490">
              <w:rPr>
                <w:rFonts w:ascii="David" w:hAnsi="David" w:cs="David" w:hint="cs"/>
                <w:sz w:val="24"/>
                <w:szCs w:val="24"/>
                <w:rtl/>
              </w:rPr>
              <w:t>פרק א'</w:t>
            </w:r>
          </w:p>
        </w:tc>
        <w:tc>
          <w:tcPr>
            <w:tcW w:w="3544" w:type="dxa"/>
          </w:tcPr>
          <w:p w14:paraId="57F87A59" w14:textId="77777777" w:rsidR="005A07AD" w:rsidRPr="002C7F2D" w:rsidRDefault="005A07AD" w:rsidP="005A07AD">
            <w:pPr>
              <w:spacing w:after="0" w:line="360" w:lineRule="auto"/>
              <w:rPr>
                <w:rFonts w:ascii="David" w:hAnsi="David" w:cs="David"/>
                <w:sz w:val="24"/>
                <w:szCs w:val="24"/>
                <w:rtl/>
              </w:rPr>
            </w:pPr>
            <w:r w:rsidRPr="000D1490">
              <w:rPr>
                <w:rFonts w:ascii="David" w:hAnsi="David" w:cs="David"/>
                <w:sz w:val="24"/>
                <w:szCs w:val="24"/>
                <w:rtl/>
              </w:rPr>
              <w:t xml:space="preserve">מבוקש להבהיר כי </w:t>
            </w:r>
            <w:r>
              <w:rPr>
                <w:rFonts w:ascii="David" w:hAnsi="David" w:cs="David" w:hint="cs"/>
                <w:sz w:val="24"/>
                <w:szCs w:val="24"/>
                <w:rtl/>
              </w:rPr>
              <w:t>עיתוננו מופץ בימי חלוקה שונים מאלו המצוינים במסמכי המכרז.</w:t>
            </w:r>
          </w:p>
        </w:tc>
        <w:tc>
          <w:tcPr>
            <w:tcW w:w="3117" w:type="dxa"/>
          </w:tcPr>
          <w:p w14:paraId="727A8B4F"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 xml:space="preserve">ראה עדכון במסמכי המכרז, סעיף 3.2.1 בפרק ב'. </w:t>
            </w:r>
          </w:p>
          <w:p w14:paraId="623F53E0" w14:textId="77777777" w:rsidR="005A07AD" w:rsidRPr="002C7F2D" w:rsidRDefault="005A07AD" w:rsidP="005A07AD">
            <w:pPr>
              <w:pStyle w:val="a7"/>
              <w:spacing w:after="0" w:line="360" w:lineRule="auto"/>
              <w:ind w:left="0"/>
              <w:rPr>
                <w:rFonts w:ascii="David" w:hAnsi="David" w:cs="David"/>
                <w:sz w:val="24"/>
                <w:szCs w:val="24"/>
                <w:rtl/>
              </w:rPr>
            </w:pPr>
          </w:p>
        </w:tc>
      </w:tr>
      <w:tr w:rsidR="005A07AD" w:rsidRPr="002C7F2D" w14:paraId="7C80254C" w14:textId="77777777" w:rsidTr="005A07AD">
        <w:tc>
          <w:tcPr>
            <w:tcW w:w="734" w:type="dxa"/>
          </w:tcPr>
          <w:p w14:paraId="34E65F3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9</w:t>
            </w:r>
          </w:p>
        </w:tc>
        <w:tc>
          <w:tcPr>
            <w:tcW w:w="1230" w:type="dxa"/>
          </w:tcPr>
          <w:p w14:paraId="04DEEBA4"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2.4</w:t>
            </w:r>
          </w:p>
          <w:p w14:paraId="7702AA52"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3C4D1163" w14:textId="77777777" w:rsidR="005A07AD" w:rsidRPr="002C7F2D" w:rsidRDefault="005A07AD" w:rsidP="005A07AD">
            <w:pPr>
              <w:spacing w:after="0" w:line="360" w:lineRule="auto"/>
              <w:rPr>
                <w:rFonts w:ascii="David" w:hAnsi="David" w:cs="David"/>
                <w:sz w:val="24"/>
                <w:szCs w:val="24"/>
                <w:rtl/>
              </w:rPr>
            </w:pPr>
            <w:r>
              <w:rPr>
                <w:rFonts w:ascii="David" w:hAnsi="David" w:cs="David" w:hint="cs"/>
                <w:sz w:val="24"/>
                <w:szCs w:val="24"/>
                <w:rtl/>
              </w:rPr>
              <w:t>מבוקש להבהיר מה הכוונה בביטוי "סל"?</w:t>
            </w:r>
          </w:p>
        </w:tc>
        <w:tc>
          <w:tcPr>
            <w:tcW w:w="3117" w:type="dxa"/>
          </w:tcPr>
          <w:p w14:paraId="73A0D7B5"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w:t>
            </w:r>
          </w:p>
        </w:tc>
      </w:tr>
      <w:tr w:rsidR="005A07AD" w:rsidRPr="002C7F2D" w14:paraId="06894AB8" w14:textId="77777777" w:rsidTr="005A07AD">
        <w:tc>
          <w:tcPr>
            <w:tcW w:w="734" w:type="dxa"/>
          </w:tcPr>
          <w:p w14:paraId="5B23E03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10</w:t>
            </w:r>
          </w:p>
        </w:tc>
        <w:tc>
          <w:tcPr>
            <w:tcW w:w="1230" w:type="dxa"/>
          </w:tcPr>
          <w:p w14:paraId="0A5CEDA8"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2.5.2.1</w:t>
            </w:r>
          </w:p>
          <w:p w14:paraId="2A15F371"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2728EC60" w14:textId="77777777" w:rsidR="005A07AD" w:rsidRPr="000C6D62" w:rsidRDefault="005A07AD" w:rsidP="005A07AD">
            <w:pPr>
              <w:spacing w:after="0" w:line="360" w:lineRule="auto"/>
              <w:rPr>
                <w:rFonts w:ascii="David" w:hAnsi="David" w:cs="David"/>
                <w:sz w:val="24"/>
                <w:szCs w:val="24"/>
                <w:rtl/>
              </w:rPr>
            </w:pPr>
            <w:r w:rsidRPr="002C7F2D">
              <w:rPr>
                <w:rFonts w:ascii="David" w:hAnsi="David" w:cs="David"/>
                <w:sz w:val="24"/>
                <w:szCs w:val="24"/>
                <w:rtl/>
              </w:rPr>
              <w:t>מבוקש להוריד את דרישת הסף המופיעה בסעיף</w:t>
            </w:r>
            <w:r>
              <w:rPr>
                <w:rFonts w:ascii="David" w:hAnsi="David" w:cs="David"/>
                <w:sz w:val="24"/>
                <w:szCs w:val="24"/>
                <w:rtl/>
              </w:rPr>
              <w:t xml:space="preserve"> 2.5.2.3.1. ביחס לניסיון המציע</w:t>
            </w:r>
            <w:r>
              <w:rPr>
                <w:rFonts w:ascii="David" w:hAnsi="David" w:cs="David" w:hint="cs"/>
                <w:sz w:val="24"/>
                <w:szCs w:val="24"/>
                <w:rtl/>
              </w:rPr>
              <w:t xml:space="preserve">. </w:t>
            </w:r>
            <w:r w:rsidRPr="002C7F2D">
              <w:rPr>
                <w:rFonts w:ascii="David" w:hAnsi="David" w:cs="David"/>
                <w:sz w:val="24"/>
                <w:szCs w:val="24"/>
                <w:rtl/>
              </w:rPr>
              <w:t>לחלופין</w:t>
            </w:r>
            <w:r>
              <w:rPr>
                <w:rFonts w:ascii="David" w:hAnsi="David" w:cs="David" w:hint="cs"/>
                <w:sz w:val="24"/>
                <w:szCs w:val="24"/>
                <w:rtl/>
              </w:rPr>
              <w:t xml:space="preserve"> מבוקש</w:t>
            </w:r>
            <w:r>
              <w:rPr>
                <w:rFonts w:ascii="David" w:hAnsi="David" w:cs="David"/>
                <w:sz w:val="24"/>
                <w:szCs w:val="24"/>
                <w:rtl/>
              </w:rPr>
              <w:t xml:space="preserve"> להבהיר כי הכוונה ל</w:t>
            </w:r>
            <w:r>
              <w:rPr>
                <w:rFonts w:ascii="David" w:hAnsi="David" w:cs="David" w:hint="cs"/>
                <w:sz w:val="24"/>
                <w:szCs w:val="24"/>
                <w:rtl/>
              </w:rPr>
              <w:t xml:space="preserve">- 100 </w:t>
            </w:r>
            <w:r w:rsidRPr="002C7F2D">
              <w:rPr>
                <w:rFonts w:ascii="David" w:hAnsi="David" w:cs="David"/>
                <w:sz w:val="24"/>
                <w:szCs w:val="24"/>
                <w:rtl/>
              </w:rPr>
              <w:t>לקוחות אשר קיבלו / צרכו 1,000</w:t>
            </w:r>
            <w:r>
              <w:rPr>
                <w:rFonts w:ascii="David" w:hAnsi="David" w:cs="David"/>
                <w:sz w:val="24"/>
                <w:szCs w:val="24"/>
                <w:rtl/>
              </w:rPr>
              <w:t xml:space="preserve"> עיתונים בשנים 2018-2020</w:t>
            </w:r>
            <w:r>
              <w:rPr>
                <w:rFonts w:ascii="David" w:hAnsi="David" w:cs="David" w:hint="cs"/>
                <w:sz w:val="24"/>
                <w:szCs w:val="24"/>
                <w:rtl/>
              </w:rPr>
              <w:t>.</w:t>
            </w:r>
          </w:p>
        </w:tc>
        <w:tc>
          <w:tcPr>
            <w:tcW w:w="3117" w:type="dxa"/>
          </w:tcPr>
          <w:p w14:paraId="6800ECCC"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 סעיף 2.5.2.3.1 בפרק א'.</w:t>
            </w:r>
          </w:p>
        </w:tc>
      </w:tr>
      <w:tr w:rsidR="005A07AD" w:rsidRPr="00FA7D34" w14:paraId="276DDDA9" w14:textId="77777777" w:rsidTr="005A07AD">
        <w:tc>
          <w:tcPr>
            <w:tcW w:w="734" w:type="dxa"/>
          </w:tcPr>
          <w:p w14:paraId="5C042AF1"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11</w:t>
            </w:r>
          </w:p>
        </w:tc>
        <w:tc>
          <w:tcPr>
            <w:tcW w:w="1230" w:type="dxa"/>
          </w:tcPr>
          <w:p w14:paraId="26F03EF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2.7</w:t>
            </w:r>
          </w:p>
          <w:p w14:paraId="69AB396D"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א'</w:t>
            </w:r>
          </w:p>
        </w:tc>
        <w:tc>
          <w:tcPr>
            <w:tcW w:w="3544" w:type="dxa"/>
          </w:tcPr>
          <w:p w14:paraId="68C70C4C" w14:textId="77777777" w:rsidR="005A07AD" w:rsidRPr="002C7F2D" w:rsidRDefault="005A07AD" w:rsidP="005A07AD">
            <w:pPr>
              <w:spacing w:after="0" w:line="360" w:lineRule="auto"/>
              <w:rPr>
                <w:rFonts w:ascii="David" w:hAnsi="David" w:cs="David"/>
                <w:sz w:val="24"/>
                <w:szCs w:val="24"/>
                <w:rtl/>
              </w:rPr>
            </w:pPr>
            <w:r w:rsidRPr="000C6D62">
              <w:rPr>
                <w:rFonts w:ascii="David" w:hAnsi="David" w:cs="David"/>
                <w:sz w:val="24"/>
                <w:szCs w:val="24"/>
                <w:rtl/>
              </w:rPr>
              <w:t xml:space="preserve">המכרז עורך תחרות על בסיס כספי בלבד בין מוצרים שונים. </w:t>
            </w:r>
            <w:r>
              <w:rPr>
                <w:rFonts w:ascii="David" w:hAnsi="David" w:cs="David" w:hint="cs"/>
                <w:sz w:val="24"/>
                <w:szCs w:val="24"/>
                <w:rtl/>
              </w:rPr>
              <w:t>העיתונים השונים,</w:t>
            </w:r>
            <w:r w:rsidRPr="000C6D62">
              <w:rPr>
                <w:rFonts w:ascii="David" w:hAnsi="David" w:cs="David"/>
                <w:sz w:val="24"/>
                <w:szCs w:val="24"/>
                <w:rtl/>
              </w:rPr>
              <w:t xml:space="preserve"> שונים זה מזה בתפיסות עולם, אתיקה, שקיפות, סוג הכתבות, סוג הניתוחים ועוד. עריכת תחרות על בסיס כספי בלבד בין "מוצרים" כה שונים, שקולה לעריכת מכרז מבוסס מחיר לבחירת המשקה היחיד שיוגש בישיבות הממשלה, כשהתחרות תיערך בין קפה, תה, קולה או מים מינרלים. זאת, מבלי להיכנס לפגיעה הקשה בחופש הביטוי </w:t>
            </w:r>
            <w:r w:rsidRPr="000C6D62">
              <w:rPr>
                <w:rFonts w:ascii="David" w:hAnsi="David" w:cs="David"/>
                <w:sz w:val="24"/>
                <w:szCs w:val="24"/>
                <w:rtl/>
              </w:rPr>
              <w:lastRenderedPageBreak/>
              <w:t>הגלומה בכך שכל מקבלי ההחלטות בשירות הציבורי יהיו חשופים לעיתון אחד בלבד.</w:t>
            </w:r>
          </w:p>
        </w:tc>
        <w:tc>
          <w:tcPr>
            <w:tcW w:w="3117" w:type="dxa"/>
          </w:tcPr>
          <w:p w14:paraId="372FA98F" w14:textId="77777777" w:rsidR="005A07AD" w:rsidRDefault="005A07AD" w:rsidP="005A07AD">
            <w:pPr>
              <w:pStyle w:val="a7"/>
              <w:numPr>
                <w:ilvl w:val="0"/>
                <w:numId w:val="43"/>
              </w:numPr>
              <w:spacing w:after="0" w:line="360" w:lineRule="auto"/>
              <w:rPr>
                <w:rFonts w:ascii="David" w:hAnsi="David" w:cs="David"/>
                <w:sz w:val="24"/>
                <w:szCs w:val="24"/>
              </w:rPr>
            </w:pPr>
            <w:r w:rsidRPr="00FA7D34">
              <w:rPr>
                <w:rFonts w:ascii="David" w:hAnsi="David" w:cs="David"/>
                <w:sz w:val="24"/>
                <w:szCs w:val="24"/>
                <w:rtl/>
              </w:rPr>
              <w:lastRenderedPageBreak/>
              <w:t>המודל הכלכלי שנקבע למכרז זה הינו על בסיס אומדן</w:t>
            </w:r>
            <w:r>
              <w:rPr>
                <w:rFonts w:ascii="David" w:hAnsi="David" w:cs="David" w:hint="cs"/>
                <w:sz w:val="24"/>
                <w:szCs w:val="24"/>
                <w:rtl/>
              </w:rPr>
              <w:t xml:space="preserve"> באופן המאפשר ריבוי זוכים במכרז</w:t>
            </w:r>
            <w:r w:rsidRPr="00FA7D34">
              <w:rPr>
                <w:rFonts w:ascii="David" w:hAnsi="David" w:cs="David"/>
                <w:sz w:val="24"/>
                <w:szCs w:val="24"/>
                <w:rtl/>
              </w:rPr>
              <w:t xml:space="preserve">. </w:t>
            </w:r>
            <w:r>
              <w:rPr>
                <w:rFonts w:ascii="David" w:hAnsi="David" w:cs="David" w:hint="cs"/>
                <w:sz w:val="24"/>
                <w:szCs w:val="24"/>
                <w:rtl/>
              </w:rPr>
              <w:t xml:space="preserve">בהתאם למודל זה, </w:t>
            </w:r>
            <w:r w:rsidRPr="00FA7D34">
              <w:rPr>
                <w:rFonts w:ascii="David" w:hAnsi="David" w:cs="David"/>
                <w:sz w:val="24"/>
                <w:szCs w:val="24"/>
                <w:rtl/>
              </w:rPr>
              <w:t>אין מניעה שכל סוגי המנויים</w:t>
            </w:r>
            <w:r>
              <w:rPr>
                <w:rFonts w:ascii="David" w:hAnsi="David" w:cs="David" w:hint="cs"/>
                <w:sz w:val="24"/>
                <w:szCs w:val="24"/>
                <w:rtl/>
              </w:rPr>
              <w:t xml:space="preserve"> המפורטים</w:t>
            </w:r>
            <w:r w:rsidRPr="00FA7D34">
              <w:rPr>
                <w:rFonts w:ascii="David" w:hAnsi="David" w:cs="David"/>
                <w:sz w:val="24"/>
                <w:szCs w:val="24"/>
                <w:rtl/>
              </w:rPr>
              <w:t xml:space="preserve"> בטבלת החלוקה יסופקו מכוח המכרז, </w:t>
            </w:r>
            <w:r>
              <w:rPr>
                <w:rFonts w:ascii="David" w:hAnsi="David" w:cs="David" w:hint="cs"/>
                <w:sz w:val="24"/>
                <w:szCs w:val="24"/>
                <w:rtl/>
              </w:rPr>
              <w:t>ובלבד שהמציע וההצעה יעמדו בדרישות המכרז</w:t>
            </w:r>
            <w:r w:rsidRPr="00FA7D34">
              <w:rPr>
                <w:rFonts w:ascii="David" w:hAnsi="David" w:cs="David"/>
                <w:sz w:val="24"/>
                <w:szCs w:val="24"/>
                <w:rtl/>
              </w:rPr>
              <w:t>.</w:t>
            </w:r>
            <w:r w:rsidRPr="00FA7D34">
              <w:rPr>
                <w:rFonts w:ascii="David" w:hAnsi="David" w:cs="David" w:hint="cs"/>
                <w:sz w:val="24"/>
                <w:szCs w:val="24"/>
                <w:rtl/>
              </w:rPr>
              <w:t xml:space="preserve"> </w:t>
            </w:r>
          </w:p>
          <w:p w14:paraId="3A88A6A5" w14:textId="77777777" w:rsidR="005A07AD" w:rsidRPr="00FA7D34" w:rsidRDefault="005A07AD" w:rsidP="005A07AD">
            <w:pPr>
              <w:pStyle w:val="a7"/>
              <w:numPr>
                <w:ilvl w:val="0"/>
                <w:numId w:val="43"/>
              </w:numPr>
              <w:spacing w:after="0" w:line="360" w:lineRule="auto"/>
              <w:rPr>
                <w:rFonts w:ascii="David" w:hAnsi="David" w:cs="David"/>
                <w:sz w:val="24"/>
                <w:szCs w:val="24"/>
                <w:rtl/>
              </w:rPr>
            </w:pPr>
            <w:r w:rsidRPr="00FA7D34">
              <w:rPr>
                <w:rFonts w:ascii="David" w:hAnsi="David" w:cs="David"/>
                <w:sz w:val="24"/>
                <w:szCs w:val="24"/>
                <w:rtl/>
              </w:rPr>
              <w:t xml:space="preserve">אנו ממליצים </w:t>
            </w:r>
            <w:r>
              <w:rPr>
                <w:rFonts w:ascii="David" w:hAnsi="David" w:cs="David" w:hint="cs"/>
                <w:sz w:val="24"/>
                <w:szCs w:val="24"/>
                <w:rtl/>
              </w:rPr>
              <w:t xml:space="preserve">למציעים הפוטנציאלים </w:t>
            </w:r>
            <w:r w:rsidRPr="00FA7D34">
              <w:rPr>
                <w:rFonts w:ascii="David" w:hAnsi="David" w:cs="David"/>
                <w:sz w:val="24"/>
                <w:szCs w:val="24"/>
                <w:rtl/>
              </w:rPr>
              <w:t xml:space="preserve">להשתתף בכנס </w:t>
            </w:r>
            <w:r w:rsidRPr="00FA7D34">
              <w:rPr>
                <w:rFonts w:ascii="David" w:hAnsi="David" w:cs="David"/>
                <w:sz w:val="24"/>
                <w:szCs w:val="24"/>
                <w:rtl/>
              </w:rPr>
              <w:lastRenderedPageBreak/>
              <w:t xml:space="preserve">המציעים שם יובהר המנגנון המכרזי. </w:t>
            </w:r>
            <w:r>
              <w:rPr>
                <w:rFonts w:ascii="David" w:hAnsi="David" w:cs="David" w:hint="cs"/>
                <w:sz w:val="24"/>
                <w:szCs w:val="24"/>
                <w:rtl/>
              </w:rPr>
              <w:t>כמו כן, מומלץ לצפות במצגת שהועלתה לעמוד המכרז באתר מינהל הרכש</w:t>
            </w:r>
            <w:r w:rsidRPr="00FA7D34">
              <w:rPr>
                <w:rFonts w:ascii="David" w:hAnsi="David" w:cs="David"/>
                <w:sz w:val="24"/>
                <w:szCs w:val="24"/>
                <w:rtl/>
              </w:rPr>
              <w:t>.</w:t>
            </w:r>
          </w:p>
        </w:tc>
      </w:tr>
      <w:tr w:rsidR="005A07AD" w:rsidRPr="001319F5" w14:paraId="08734C5C" w14:textId="77777777" w:rsidTr="005A07AD">
        <w:tc>
          <w:tcPr>
            <w:tcW w:w="734" w:type="dxa"/>
          </w:tcPr>
          <w:p w14:paraId="3CDD6E71"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lastRenderedPageBreak/>
              <w:t>12</w:t>
            </w:r>
          </w:p>
        </w:tc>
        <w:tc>
          <w:tcPr>
            <w:tcW w:w="1230" w:type="dxa"/>
          </w:tcPr>
          <w:p w14:paraId="15E2BAEC" w14:textId="77777777" w:rsidR="005A07AD" w:rsidRPr="001319F5" w:rsidRDefault="005A07AD" w:rsidP="005A07AD">
            <w:pPr>
              <w:pStyle w:val="a7"/>
              <w:spacing w:after="0" w:line="360" w:lineRule="auto"/>
              <w:ind w:left="0"/>
              <w:rPr>
                <w:rFonts w:ascii="David" w:hAnsi="David" w:cs="David"/>
                <w:sz w:val="24"/>
                <w:szCs w:val="24"/>
                <w:rtl/>
              </w:rPr>
            </w:pPr>
            <w:r w:rsidRPr="001319F5">
              <w:rPr>
                <w:rFonts w:ascii="David" w:hAnsi="David" w:cs="David" w:hint="cs"/>
                <w:sz w:val="24"/>
                <w:szCs w:val="24"/>
                <w:rtl/>
              </w:rPr>
              <w:t>4.1</w:t>
            </w:r>
          </w:p>
          <w:p w14:paraId="3629A95B" w14:textId="77777777" w:rsidR="005A07AD" w:rsidRPr="001319F5" w:rsidRDefault="005A07AD" w:rsidP="005A07AD">
            <w:pPr>
              <w:pStyle w:val="a7"/>
              <w:spacing w:after="0" w:line="360" w:lineRule="auto"/>
              <w:ind w:left="0"/>
              <w:rPr>
                <w:rFonts w:ascii="David" w:hAnsi="David" w:cs="David"/>
                <w:sz w:val="24"/>
                <w:szCs w:val="24"/>
                <w:rtl/>
              </w:rPr>
            </w:pPr>
            <w:r w:rsidRPr="001319F5">
              <w:rPr>
                <w:rFonts w:ascii="David" w:hAnsi="David" w:cs="David" w:hint="cs"/>
                <w:sz w:val="24"/>
                <w:szCs w:val="24"/>
                <w:rtl/>
              </w:rPr>
              <w:t>פרק א'</w:t>
            </w:r>
          </w:p>
        </w:tc>
        <w:tc>
          <w:tcPr>
            <w:tcW w:w="3544" w:type="dxa"/>
          </w:tcPr>
          <w:p w14:paraId="7752D5AE" w14:textId="77777777" w:rsidR="005A07AD" w:rsidRPr="001319F5" w:rsidRDefault="005A07AD" w:rsidP="005A07AD">
            <w:pPr>
              <w:spacing w:after="0" w:line="360" w:lineRule="auto"/>
              <w:rPr>
                <w:rFonts w:ascii="David" w:hAnsi="David" w:cs="David"/>
                <w:sz w:val="24"/>
                <w:szCs w:val="24"/>
                <w:rtl/>
              </w:rPr>
            </w:pPr>
            <w:r w:rsidRPr="001319F5">
              <w:rPr>
                <w:rFonts w:ascii="David" w:hAnsi="David" w:cs="David"/>
                <w:sz w:val="24"/>
                <w:szCs w:val="24"/>
                <w:rtl/>
              </w:rPr>
              <w:t>ביחס להוראת סעיף 4.1.5.1  להבהיר כי הצעה המבוססת על חלוקה חינמית של עיתונות מודפסת לא תחשב כהצעה בלתי כלכלית או תכסיסנית</w:t>
            </w:r>
          </w:p>
        </w:tc>
        <w:tc>
          <w:tcPr>
            <w:tcW w:w="3117" w:type="dxa"/>
          </w:tcPr>
          <w:p w14:paraId="3FDC7B4F" w14:textId="77777777" w:rsidR="005A07AD" w:rsidRPr="001319F5" w:rsidRDefault="005A07AD" w:rsidP="005A07AD">
            <w:pPr>
              <w:pStyle w:val="a7"/>
              <w:spacing w:after="0" w:line="360" w:lineRule="auto"/>
              <w:ind w:left="0"/>
              <w:rPr>
                <w:rFonts w:ascii="David" w:hAnsi="David" w:cs="David"/>
                <w:sz w:val="24"/>
                <w:szCs w:val="24"/>
                <w:rtl/>
              </w:rPr>
            </w:pPr>
            <w:r w:rsidRPr="001319F5">
              <w:rPr>
                <w:rFonts w:ascii="David" w:hAnsi="David" w:cs="David" w:hint="cs"/>
                <w:sz w:val="24"/>
                <w:szCs w:val="24"/>
                <w:rtl/>
              </w:rPr>
              <w:t xml:space="preserve"> אין באמור בסעיף זה למנוע מכל אחד מן המציעים להגיש הצעה במחירים בהם הוא משווק את מנוייו לקהל הרחב.  </w:t>
            </w:r>
          </w:p>
        </w:tc>
      </w:tr>
      <w:tr w:rsidR="005A07AD" w:rsidRPr="002C7F2D" w14:paraId="42A95555" w14:textId="77777777" w:rsidTr="005A07AD">
        <w:tc>
          <w:tcPr>
            <w:tcW w:w="734" w:type="dxa"/>
          </w:tcPr>
          <w:p w14:paraId="4A4523E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13</w:t>
            </w:r>
          </w:p>
        </w:tc>
        <w:tc>
          <w:tcPr>
            <w:tcW w:w="1230" w:type="dxa"/>
          </w:tcPr>
          <w:p w14:paraId="597F8E37"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w:t>
            </w:r>
          </w:p>
          <w:p w14:paraId="0D7FB564"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775E75E5" w14:textId="77777777" w:rsidR="005A07AD" w:rsidRPr="002C7F2D" w:rsidRDefault="005A07AD" w:rsidP="005A07AD">
            <w:pPr>
              <w:spacing w:after="0" w:line="360" w:lineRule="auto"/>
              <w:rPr>
                <w:rFonts w:ascii="David" w:hAnsi="David" w:cs="David"/>
                <w:sz w:val="24"/>
                <w:szCs w:val="24"/>
                <w:rtl/>
              </w:rPr>
            </w:pPr>
            <w:r>
              <w:rPr>
                <w:rFonts w:ascii="David" w:hAnsi="David" w:cs="David"/>
                <w:sz w:val="24"/>
                <w:szCs w:val="24"/>
                <w:rtl/>
              </w:rPr>
              <w:t>האם המכרז מתייחס גם לכנסת</w:t>
            </w:r>
            <w:r>
              <w:rPr>
                <w:rFonts w:ascii="David" w:hAnsi="David" w:cs="David" w:hint="cs"/>
                <w:sz w:val="24"/>
                <w:szCs w:val="24"/>
                <w:rtl/>
              </w:rPr>
              <w:t xml:space="preserve"> ול</w:t>
            </w:r>
            <w:r w:rsidRPr="000C6D62">
              <w:rPr>
                <w:rFonts w:ascii="David" w:hAnsi="David" w:cs="David"/>
                <w:sz w:val="24"/>
                <w:szCs w:val="24"/>
                <w:rtl/>
              </w:rPr>
              <w:t xml:space="preserve">גופים נוספים? </w:t>
            </w:r>
            <w:r>
              <w:rPr>
                <w:rFonts w:ascii="David" w:hAnsi="David" w:cs="David" w:hint="cs"/>
                <w:sz w:val="24"/>
                <w:szCs w:val="24"/>
                <w:rtl/>
              </w:rPr>
              <w:t xml:space="preserve">בנוסף, </w:t>
            </w:r>
            <w:r w:rsidRPr="000C6D62">
              <w:rPr>
                <w:rFonts w:ascii="David" w:hAnsi="David" w:cs="David"/>
                <w:sz w:val="24"/>
                <w:szCs w:val="24"/>
                <w:rtl/>
              </w:rPr>
              <w:t>מי נכלל תחת יחידות סמך?</w:t>
            </w:r>
          </w:p>
        </w:tc>
        <w:tc>
          <w:tcPr>
            <w:tcW w:w="3117" w:type="dxa"/>
          </w:tcPr>
          <w:p w14:paraId="7DDDD7B6"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רעה עדכון במסמכי המכרז לעניין הגופים הנלווים, בסעיף 6.1 לפרק ב'.</w:t>
            </w:r>
          </w:p>
        </w:tc>
      </w:tr>
      <w:tr w:rsidR="005A07AD" w:rsidRPr="000C6D62" w14:paraId="1710F3DB" w14:textId="77777777" w:rsidTr="005A07AD">
        <w:tc>
          <w:tcPr>
            <w:tcW w:w="734" w:type="dxa"/>
          </w:tcPr>
          <w:p w14:paraId="753B6D3A"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14</w:t>
            </w:r>
          </w:p>
        </w:tc>
        <w:tc>
          <w:tcPr>
            <w:tcW w:w="1230" w:type="dxa"/>
          </w:tcPr>
          <w:p w14:paraId="03DA31A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1.2</w:t>
            </w:r>
          </w:p>
          <w:p w14:paraId="64AE7BC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14D0358D" w14:textId="77777777" w:rsidR="005A07AD" w:rsidRPr="002C7F2D" w:rsidRDefault="005A07AD" w:rsidP="005A07AD">
            <w:pPr>
              <w:spacing w:after="0" w:line="360" w:lineRule="auto"/>
              <w:rPr>
                <w:rFonts w:ascii="David" w:hAnsi="David" w:cs="David"/>
                <w:sz w:val="24"/>
                <w:szCs w:val="24"/>
                <w:rtl/>
              </w:rPr>
            </w:pPr>
            <w:r w:rsidRPr="000C6D62">
              <w:rPr>
                <w:rFonts w:ascii="David" w:hAnsi="David" w:cs="David"/>
                <w:sz w:val="24"/>
                <w:szCs w:val="24"/>
                <w:rtl/>
              </w:rPr>
              <w:t>מבוקש להבהיר מהי כמות העובדים הזכאים בכלל משרדי הממשלה ומשרדי הסמך</w:t>
            </w:r>
          </w:p>
        </w:tc>
        <w:tc>
          <w:tcPr>
            <w:tcW w:w="3117" w:type="dxa"/>
          </w:tcPr>
          <w:p w14:paraId="12A3200B" w14:textId="77777777" w:rsidR="005A07AD" w:rsidRPr="000C6D62" w:rsidRDefault="005A07AD" w:rsidP="005A07AD">
            <w:pPr>
              <w:pStyle w:val="a7"/>
              <w:spacing w:after="0" w:line="360" w:lineRule="auto"/>
              <w:ind w:left="0"/>
              <w:rPr>
                <w:rFonts w:ascii="David" w:hAnsi="David" w:cs="David"/>
                <w:sz w:val="24"/>
                <w:szCs w:val="24"/>
                <w:rtl/>
              </w:rPr>
            </w:pPr>
            <w:r w:rsidRPr="000C6D62">
              <w:rPr>
                <w:rFonts w:ascii="David" w:hAnsi="David" w:cs="David"/>
                <w:sz w:val="24"/>
                <w:szCs w:val="24"/>
                <w:rtl/>
              </w:rPr>
              <w:t xml:space="preserve"> ראו תשובה לשאלה </w:t>
            </w:r>
            <w:r>
              <w:rPr>
                <w:rFonts w:ascii="David" w:hAnsi="David" w:cs="David"/>
                <w:sz w:val="24"/>
                <w:szCs w:val="24"/>
              </w:rPr>
              <w:t>2</w:t>
            </w:r>
            <w:r>
              <w:rPr>
                <w:rFonts w:ascii="David" w:hAnsi="David" w:cs="David" w:hint="cs"/>
                <w:sz w:val="24"/>
                <w:szCs w:val="24"/>
                <w:rtl/>
              </w:rPr>
              <w:t>.</w:t>
            </w:r>
          </w:p>
        </w:tc>
      </w:tr>
      <w:tr w:rsidR="005A07AD" w:rsidRPr="002C7F2D" w14:paraId="64C5D47C" w14:textId="77777777" w:rsidTr="005A07AD">
        <w:tc>
          <w:tcPr>
            <w:tcW w:w="734" w:type="dxa"/>
          </w:tcPr>
          <w:p w14:paraId="0067D25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15</w:t>
            </w:r>
          </w:p>
        </w:tc>
        <w:tc>
          <w:tcPr>
            <w:tcW w:w="1230" w:type="dxa"/>
          </w:tcPr>
          <w:p w14:paraId="29FCBC14"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w:t>
            </w:r>
          </w:p>
          <w:p w14:paraId="5FC823C1"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1C109F32" w14:textId="77777777" w:rsidR="005A07AD" w:rsidRPr="002C7F2D" w:rsidRDefault="005A07AD" w:rsidP="005A07AD">
            <w:pPr>
              <w:spacing w:after="0" w:line="360" w:lineRule="auto"/>
              <w:rPr>
                <w:rFonts w:ascii="David" w:hAnsi="David" w:cs="David"/>
                <w:sz w:val="24"/>
                <w:szCs w:val="24"/>
                <w:rtl/>
              </w:rPr>
            </w:pPr>
            <w:r>
              <w:rPr>
                <w:rFonts w:ascii="David" w:hAnsi="David" w:cs="David" w:hint="cs"/>
                <w:sz w:val="24"/>
                <w:szCs w:val="24"/>
                <w:rtl/>
              </w:rPr>
              <w:t>מה המשמעות של מועד כנס מציעים? מה מתרחש בהליך זה?</w:t>
            </w:r>
          </w:p>
        </w:tc>
        <w:tc>
          <w:tcPr>
            <w:tcW w:w="3117" w:type="dxa"/>
          </w:tcPr>
          <w:p w14:paraId="44B81336" w14:textId="77777777" w:rsidR="005A07AD" w:rsidRPr="002C7F2D" w:rsidRDefault="005A07AD" w:rsidP="005A07AD">
            <w:pPr>
              <w:pStyle w:val="a7"/>
              <w:spacing w:after="0" w:line="360" w:lineRule="auto"/>
              <w:ind w:left="0"/>
              <w:rPr>
                <w:rFonts w:ascii="David" w:hAnsi="David" w:cs="David"/>
                <w:sz w:val="24"/>
                <w:szCs w:val="24"/>
                <w:rtl/>
              </w:rPr>
            </w:pPr>
            <w:r w:rsidRPr="000C6D62">
              <w:rPr>
                <w:rFonts w:ascii="David" w:hAnsi="David" w:cs="David"/>
                <w:sz w:val="24"/>
                <w:szCs w:val="24"/>
                <w:rtl/>
              </w:rPr>
              <w:t xml:space="preserve">במסגרת כנס המציעים </w:t>
            </w:r>
            <w:r>
              <w:rPr>
                <w:rFonts w:ascii="David" w:hAnsi="David" w:cs="David" w:hint="cs"/>
                <w:sz w:val="24"/>
                <w:szCs w:val="24"/>
                <w:rtl/>
              </w:rPr>
              <w:t xml:space="preserve">שיערך לפני המועד האחרון להגשת הצעות, יתקיים שיח עם כל אחד מהמצעים הפוטנציאלים שיביע רצונו לכך באמצעות רישום מוקדם. במסגרת הכנס </w:t>
            </w:r>
            <w:r w:rsidRPr="000C6D62">
              <w:rPr>
                <w:rFonts w:ascii="David" w:hAnsi="David" w:cs="David"/>
                <w:sz w:val="24"/>
                <w:szCs w:val="24"/>
                <w:rtl/>
              </w:rPr>
              <w:t>יציגו נציגי מינהל הרכש בפני נציגי המציעים הפוטנציאלים את תנאי המכרז</w:t>
            </w:r>
            <w:r>
              <w:rPr>
                <w:rFonts w:ascii="David" w:hAnsi="David" w:cs="David" w:hint="cs"/>
                <w:sz w:val="24"/>
                <w:szCs w:val="24"/>
                <w:rtl/>
              </w:rPr>
              <w:t xml:space="preserve"> על שלביו השונים, בהתאם להוראות המפורטות בסעיף 3.4 לפרק א'</w:t>
            </w:r>
          </w:p>
        </w:tc>
      </w:tr>
      <w:tr w:rsidR="005A07AD" w:rsidRPr="00E52CDC" w14:paraId="66C7DD60" w14:textId="77777777" w:rsidTr="005A07AD">
        <w:tc>
          <w:tcPr>
            <w:tcW w:w="734" w:type="dxa"/>
          </w:tcPr>
          <w:p w14:paraId="14757908"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16</w:t>
            </w:r>
          </w:p>
        </w:tc>
        <w:tc>
          <w:tcPr>
            <w:tcW w:w="1230" w:type="dxa"/>
          </w:tcPr>
          <w:p w14:paraId="79B0F587" w14:textId="77777777" w:rsidR="005A07AD" w:rsidRPr="00FD04E1" w:rsidRDefault="005A07AD" w:rsidP="005A07AD">
            <w:pPr>
              <w:pStyle w:val="a7"/>
              <w:tabs>
                <w:tab w:val="left" w:pos="756"/>
              </w:tabs>
              <w:spacing w:after="0" w:line="360" w:lineRule="auto"/>
              <w:ind w:left="0"/>
              <w:rPr>
                <w:rFonts w:ascii="David" w:hAnsi="David" w:cs="David"/>
                <w:sz w:val="24"/>
                <w:szCs w:val="24"/>
                <w:rtl/>
              </w:rPr>
            </w:pPr>
            <w:r w:rsidRPr="00FD04E1">
              <w:rPr>
                <w:rFonts w:ascii="David" w:hAnsi="David" w:cs="David" w:hint="cs"/>
                <w:sz w:val="24"/>
                <w:szCs w:val="24"/>
                <w:rtl/>
              </w:rPr>
              <w:t>2.1</w:t>
            </w:r>
          </w:p>
          <w:p w14:paraId="14C84324" w14:textId="77777777" w:rsidR="005A07AD" w:rsidRDefault="005A07AD" w:rsidP="005A07AD">
            <w:pPr>
              <w:pStyle w:val="a7"/>
              <w:tabs>
                <w:tab w:val="left" w:pos="756"/>
              </w:tabs>
              <w:spacing w:after="0" w:line="360" w:lineRule="auto"/>
              <w:ind w:left="0"/>
              <w:rPr>
                <w:rFonts w:ascii="David" w:hAnsi="David" w:cs="David"/>
                <w:sz w:val="24"/>
                <w:szCs w:val="24"/>
                <w:rtl/>
              </w:rPr>
            </w:pPr>
            <w:r w:rsidRPr="00FD04E1">
              <w:rPr>
                <w:rFonts w:ascii="David" w:hAnsi="David" w:cs="David" w:hint="cs"/>
                <w:sz w:val="24"/>
                <w:szCs w:val="24"/>
                <w:rtl/>
              </w:rPr>
              <w:t>פרק ב'</w:t>
            </w:r>
          </w:p>
        </w:tc>
        <w:tc>
          <w:tcPr>
            <w:tcW w:w="3544" w:type="dxa"/>
          </w:tcPr>
          <w:p w14:paraId="61C482BC" w14:textId="77777777" w:rsidR="005A07AD" w:rsidRPr="000D1490" w:rsidRDefault="005A07AD" w:rsidP="005A07AD">
            <w:pPr>
              <w:spacing w:after="0" w:line="360" w:lineRule="auto"/>
              <w:rPr>
                <w:rFonts w:ascii="David" w:hAnsi="David" w:cs="David"/>
                <w:sz w:val="24"/>
                <w:szCs w:val="24"/>
                <w:rtl/>
              </w:rPr>
            </w:pPr>
            <w:r w:rsidRPr="000D1490">
              <w:rPr>
                <w:rFonts w:ascii="David" w:hAnsi="David" w:cs="David"/>
                <w:sz w:val="24"/>
                <w:szCs w:val="24"/>
                <w:rtl/>
              </w:rPr>
              <w:t>לעניין סעיף 2.1.4</w:t>
            </w:r>
            <w:r>
              <w:rPr>
                <w:rFonts w:ascii="David" w:hAnsi="David" w:cs="David" w:hint="cs"/>
                <w:sz w:val="24"/>
                <w:szCs w:val="24"/>
                <w:rtl/>
              </w:rPr>
              <w:t>,</w:t>
            </w:r>
            <w:r w:rsidRPr="000D1490">
              <w:rPr>
                <w:rFonts w:ascii="David" w:hAnsi="David" w:cs="David"/>
                <w:sz w:val="24"/>
                <w:szCs w:val="24"/>
                <w:rtl/>
              </w:rPr>
              <w:t xml:space="preserve"> נבקש לקבל את כל העלויות הכרוכות בשימוש בפורטל (עלויות חודשיות/שנתיות) וכן את כל העלויות הנגזרות על המציע במסגרת מכרז זה.</w:t>
            </w:r>
          </w:p>
        </w:tc>
        <w:tc>
          <w:tcPr>
            <w:tcW w:w="3117" w:type="dxa"/>
          </w:tcPr>
          <w:p w14:paraId="4AD84B26" w14:textId="77777777" w:rsidR="005A07AD" w:rsidRPr="00E52CDC"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 xml:space="preserve">בכפוף לאמור בסעיף 2.1.4 לפרק ב', עלויות ההצטרפות לפורטל הספקים הממשלתי כרוכות בעיקר בהוצאת כרטיס חכם, דרך אחת מהחברות הקיימות בשוק. עלויות ההצטרפות לפורטל הספקים המשטרתי יהיו בהתאם להנחיות משטרת ישראל. </w:t>
            </w:r>
            <w:r w:rsidRPr="00EF062E">
              <w:rPr>
                <w:rFonts w:ascii="David" w:hAnsi="David" w:cs="David" w:hint="cs"/>
                <w:sz w:val="24"/>
                <w:szCs w:val="24"/>
                <w:rtl/>
              </w:rPr>
              <w:t xml:space="preserve">נכון להיום, </w:t>
            </w:r>
            <w:r>
              <w:rPr>
                <w:rFonts w:ascii="David" w:hAnsi="David" w:cs="David" w:hint="cs"/>
                <w:sz w:val="24"/>
                <w:szCs w:val="24"/>
                <w:rtl/>
              </w:rPr>
              <w:t>עלות השימוש בפורטל הספקים המשטרתי עומד על כמה עשרות שקלים בחודש ולא יותר מ200 ₪.</w:t>
            </w:r>
          </w:p>
        </w:tc>
      </w:tr>
      <w:tr w:rsidR="005A07AD" w:rsidRPr="002C7F2D" w14:paraId="7FF888F8" w14:textId="77777777" w:rsidTr="005A07AD">
        <w:tc>
          <w:tcPr>
            <w:tcW w:w="734" w:type="dxa"/>
          </w:tcPr>
          <w:p w14:paraId="1C848D4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17</w:t>
            </w:r>
          </w:p>
        </w:tc>
        <w:tc>
          <w:tcPr>
            <w:tcW w:w="1230" w:type="dxa"/>
          </w:tcPr>
          <w:p w14:paraId="242CE218"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3</w:t>
            </w:r>
          </w:p>
          <w:p w14:paraId="68EA6B83"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042B74A8" w14:textId="77777777" w:rsidR="005A07AD" w:rsidRPr="002C7F2D" w:rsidRDefault="005A07AD" w:rsidP="005A07AD">
            <w:pPr>
              <w:spacing w:after="0" w:line="360" w:lineRule="auto"/>
              <w:rPr>
                <w:rFonts w:ascii="David" w:hAnsi="David" w:cs="David"/>
                <w:sz w:val="24"/>
                <w:szCs w:val="24"/>
                <w:rtl/>
              </w:rPr>
            </w:pPr>
            <w:r>
              <w:rPr>
                <w:rFonts w:ascii="David" w:hAnsi="David" w:cs="David" w:hint="cs"/>
                <w:sz w:val="24"/>
                <w:szCs w:val="24"/>
                <w:rtl/>
              </w:rPr>
              <w:t>מבוקש להבהיר שלצורך התפעול הראשוני, על המנוי המקוון להירשם באופן חד פעמי.</w:t>
            </w:r>
          </w:p>
        </w:tc>
        <w:tc>
          <w:tcPr>
            <w:tcW w:w="3117" w:type="dxa"/>
          </w:tcPr>
          <w:p w14:paraId="1227125F"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 סעיף 3.2 בפרק ב'.</w:t>
            </w:r>
          </w:p>
        </w:tc>
      </w:tr>
      <w:tr w:rsidR="005A07AD" w:rsidRPr="002C7F2D" w14:paraId="436F5F87" w14:textId="77777777" w:rsidTr="005A07AD">
        <w:tc>
          <w:tcPr>
            <w:tcW w:w="734" w:type="dxa"/>
          </w:tcPr>
          <w:p w14:paraId="7CAB96B7"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lastRenderedPageBreak/>
              <w:t>18</w:t>
            </w:r>
          </w:p>
        </w:tc>
        <w:tc>
          <w:tcPr>
            <w:tcW w:w="1230" w:type="dxa"/>
          </w:tcPr>
          <w:p w14:paraId="5DC1D7CD"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4.7</w:t>
            </w:r>
          </w:p>
          <w:p w14:paraId="7080ADE9"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139CA6B4" w14:textId="77777777" w:rsidR="005A07AD" w:rsidRPr="002C7F2D" w:rsidRDefault="005A07AD" w:rsidP="005A07AD">
            <w:pPr>
              <w:spacing w:after="0" w:line="360" w:lineRule="auto"/>
              <w:rPr>
                <w:rFonts w:ascii="David" w:hAnsi="David" w:cs="David"/>
                <w:sz w:val="24"/>
                <w:szCs w:val="24"/>
                <w:rtl/>
              </w:rPr>
            </w:pPr>
            <w:r w:rsidRPr="000C6D62">
              <w:rPr>
                <w:rFonts w:ascii="David" w:hAnsi="David" w:cs="David"/>
                <w:sz w:val="24"/>
                <w:szCs w:val="24"/>
                <w:rtl/>
              </w:rPr>
              <w:t>מבוקש כי מנגנון הפיצויים יופעל רק לאחר מעידה שלישית בכל פרמטר ולאחר שניתנה לספק הזדמנות נאותה לתקן</w:t>
            </w:r>
            <w:r>
              <w:rPr>
                <w:rFonts w:ascii="David" w:hAnsi="David" w:cs="David" w:hint="cs"/>
                <w:sz w:val="24"/>
                <w:szCs w:val="24"/>
                <w:rtl/>
              </w:rPr>
              <w:t>.</w:t>
            </w:r>
          </w:p>
        </w:tc>
        <w:tc>
          <w:tcPr>
            <w:tcW w:w="3117" w:type="dxa"/>
          </w:tcPr>
          <w:p w14:paraId="7BB3FFF5"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אין שינוי במסמכי המכרז.</w:t>
            </w:r>
          </w:p>
        </w:tc>
      </w:tr>
      <w:tr w:rsidR="005A07AD" w:rsidRPr="002C7F2D" w14:paraId="0814B834" w14:textId="77777777" w:rsidTr="005A07AD">
        <w:tc>
          <w:tcPr>
            <w:tcW w:w="734" w:type="dxa"/>
          </w:tcPr>
          <w:p w14:paraId="22B08BE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19</w:t>
            </w:r>
          </w:p>
        </w:tc>
        <w:tc>
          <w:tcPr>
            <w:tcW w:w="1230" w:type="dxa"/>
          </w:tcPr>
          <w:p w14:paraId="69F39F77"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4.7</w:t>
            </w:r>
          </w:p>
          <w:p w14:paraId="423978D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ב'</w:t>
            </w:r>
          </w:p>
        </w:tc>
        <w:tc>
          <w:tcPr>
            <w:tcW w:w="3544" w:type="dxa"/>
          </w:tcPr>
          <w:p w14:paraId="31DCA293" w14:textId="77777777" w:rsidR="005A07AD" w:rsidRPr="002C7F2D" w:rsidRDefault="005A07AD" w:rsidP="005A07AD">
            <w:pPr>
              <w:spacing w:after="0" w:line="360" w:lineRule="auto"/>
              <w:rPr>
                <w:rFonts w:ascii="David" w:hAnsi="David" w:cs="David"/>
                <w:sz w:val="24"/>
                <w:szCs w:val="24"/>
                <w:rtl/>
              </w:rPr>
            </w:pPr>
            <w:r w:rsidRPr="000C6D62">
              <w:rPr>
                <w:rFonts w:ascii="David" w:hAnsi="David" w:cs="David"/>
                <w:sz w:val="24"/>
                <w:szCs w:val="24"/>
                <w:rtl/>
              </w:rPr>
              <w:t>התנאים לחיוב הפיצויים המוסכמים וגובהם, אינם מידתיים ויש לצמצם אותם באופן משמעותי ביותר. אין הלימה בין הנזק שנגרם למזמין מאי קבלת השירות של מסירת עיתון בדיוק על פי הזמנתו, לגובה הפיצוי שנקבע בטבלה.</w:t>
            </w:r>
          </w:p>
        </w:tc>
        <w:tc>
          <w:tcPr>
            <w:tcW w:w="3117" w:type="dxa"/>
          </w:tcPr>
          <w:p w14:paraId="7855A12A" w14:textId="77777777" w:rsidR="005A07AD" w:rsidRPr="002C7F2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 xml:space="preserve">ראה עדכון במסמכי המכרז, סעיף 4.7.7 בפרק ב'. </w:t>
            </w:r>
          </w:p>
        </w:tc>
      </w:tr>
      <w:tr w:rsidR="005A07AD" w14:paraId="423E2011" w14:textId="77777777" w:rsidTr="005A07AD">
        <w:tc>
          <w:tcPr>
            <w:tcW w:w="734" w:type="dxa"/>
          </w:tcPr>
          <w:p w14:paraId="1DEB64C1"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20</w:t>
            </w:r>
          </w:p>
        </w:tc>
        <w:tc>
          <w:tcPr>
            <w:tcW w:w="1230" w:type="dxa"/>
          </w:tcPr>
          <w:p w14:paraId="6A850CFD"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w:t>
            </w:r>
          </w:p>
          <w:p w14:paraId="0D502DB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ג'</w:t>
            </w:r>
          </w:p>
        </w:tc>
        <w:tc>
          <w:tcPr>
            <w:tcW w:w="3544" w:type="dxa"/>
          </w:tcPr>
          <w:p w14:paraId="57F5825E" w14:textId="77777777" w:rsidR="005A07AD" w:rsidRPr="000C6D62" w:rsidRDefault="005A07AD" w:rsidP="005A07AD">
            <w:pPr>
              <w:spacing w:after="0" w:line="360" w:lineRule="auto"/>
              <w:rPr>
                <w:rFonts w:ascii="David" w:hAnsi="David" w:cs="David"/>
                <w:sz w:val="24"/>
                <w:szCs w:val="24"/>
                <w:rtl/>
              </w:rPr>
            </w:pPr>
            <w:r>
              <w:rPr>
                <w:rFonts w:ascii="David" w:hAnsi="David" w:cs="David" w:hint="cs"/>
                <w:sz w:val="24"/>
                <w:szCs w:val="24"/>
                <w:rtl/>
              </w:rPr>
              <w:t xml:space="preserve">בטבלה 1.1, מבוקש להבהיר </w:t>
            </w:r>
            <w:r>
              <w:rPr>
                <w:rFonts w:ascii="David" w:hAnsi="David" w:cs="David"/>
                <w:sz w:val="24"/>
                <w:szCs w:val="24"/>
                <w:rtl/>
              </w:rPr>
              <w:t>מהו ההבדל בין המונח "</w:t>
            </w:r>
            <w:r w:rsidRPr="000C6D62">
              <w:rPr>
                <w:rFonts w:ascii="David" w:hAnsi="David" w:cs="David"/>
                <w:sz w:val="24"/>
                <w:szCs w:val="24"/>
                <w:rtl/>
              </w:rPr>
              <w:t>שם הלקוח" בעמודה הראשונה לבין "שם הלקוח" בעמודה הרביעית</w:t>
            </w:r>
            <w:r>
              <w:rPr>
                <w:rFonts w:ascii="David" w:hAnsi="David" w:cs="David" w:hint="cs"/>
                <w:sz w:val="24"/>
                <w:szCs w:val="24"/>
                <w:rtl/>
              </w:rPr>
              <w:t>.</w:t>
            </w:r>
          </w:p>
        </w:tc>
        <w:tc>
          <w:tcPr>
            <w:tcW w:w="3117" w:type="dxa"/>
          </w:tcPr>
          <w:p w14:paraId="00972A4B"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ראה עדכון במסמכי המכרז.</w:t>
            </w:r>
          </w:p>
        </w:tc>
      </w:tr>
      <w:tr w:rsidR="005A07AD" w14:paraId="322DFD2E" w14:textId="77777777" w:rsidTr="005A07AD">
        <w:tc>
          <w:tcPr>
            <w:tcW w:w="734" w:type="dxa"/>
          </w:tcPr>
          <w:p w14:paraId="6460F515"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21</w:t>
            </w:r>
          </w:p>
        </w:tc>
        <w:tc>
          <w:tcPr>
            <w:tcW w:w="1230" w:type="dxa"/>
          </w:tcPr>
          <w:p w14:paraId="76A701D0"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15</w:t>
            </w:r>
          </w:p>
          <w:p w14:paraId="7FFD8AEF"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ג'</w:t>
            </w:r>
          </w:p>
        </w:tc>
        <w:tc>
          <w:tcPr>
            <w:tcW w:w="3544" w:type="dxa"/>
          </w:tcPr>
          <w:p w14:paraId="3CC7F520" w14:textId="77777777" w:rsidR="005A07AD" w:rsidRPr="000C6D62" w:rsidRDefault="005A07AD" w:rsidP="005A07AD">
            <w:pPr>
              <w:spacing w:after="0" w:line="360" w:lineRule="auto"/>
              <w:rPr>
                <w:rFonts w:ascii="David" w:hAnsi="David" w:cs="David"/>
                <w:sz w:val="24"/>
                <w:szCs w:val="24"/>
                <w:rtl/>
              </w:rPr>
            </w:pPr>
            <w:r>
              <w:rPr>
                <w:rFonts w:ascii="David" w:hAnsi="David" w:cs="David" w:hint="cs"/>
                <w:sz w:val="24"/>
                <w:szCs w:val="24"/>
                <w:rtl/>
              </w:rPr>
              <w:t>מבוקש כי קיזוז יחול רק על חוב קצוב בלבד.</w:t>
            </w:r>
          </w:p>
        </w:tc>
        <w:tc>
          <w:tcPr>
            <w:tcW w:w="3117" w:type="dxa"/>
          </w:tcPr>
          <w:p w14:paraId="5E13A1AB"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אין שינוי במסמכי המכרז.</w:t>
            </w:r>
          </w:p>
        </w:tc>
      </w:tr>
      <w:tr w:rsidR="005A07AD" w14:paraId="16C6BCFC" w14:textId="77777777" w:rsidTr="005A07AD">
        <w:tc>
          <w:tcPr>
            <w:tcW w:w="734" w:type="dxa"/>
          </w:tcPr>
          <w:p w14:paraId="2956A24F"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22</w:t>
            </w:r>
          </w:p>
        </w:tc>
        <w:tc>
          <w:tcPr>
            <w:tcW w:w="1230" w:type="dxa"/>
          </w:tcPr>
          <w:p w14:paraId="7B9D66F2"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18</w:t>
            </w:r>
          </w:p>
          <w:p w14:paraId="60833F3C" w14:textId="77777777" w:rsidR="005A07AD" w:rsidRDefault="005A07AD" w:rsidP="005A07AD">
            <w:pPr>
              <w:pStyle w:val="a7"/>
              <w:spacing w:after="0" w:line="360" w:lineRule="auto"/>
              <w:ind w:left="0"/>
              <w:rPr>
                <w:rFonts w:ascii="David" w:hAnsi="David" w:cs="David"/>
                <w:sz w:val="24"/>
                <w:szCs w:val="24"/>
                <w:rtl/>
              </w:rPr>
            </w:pPr>
            <w:r>
              <w:rPr>
                <w:rFonts w:ascii="David" w:hAnsi="David" w:cs="David" w:hint="cs"/>
                <w:sz w:val="24"/>
                <w:szCs w:val="24"/>
                <w:rtl/>
              </w:rPr>
              <w:t>פרק ג'</w:t>
            </w:r>
          </w:p>
        </w:tc>
        <w:tc>
          <w:tcPr>
            <w:tcW w:w="3544" w:type="dxa"/>
          </w:tcPr>
          <w:p w14:paraId="261DBB3D" w14:textId="77777777" w:rsidR="005A07AD" w:rsidRPr="000C6D62" w:rsidRDefault="005A07AD" w:rsidP="005A07AD">
            <w:pPr>
              <w:spacing w:after="0" w:line="360" w:lineRule="auto"/>
              <w:rPr>
                <w:rFonts w:ascii="David" w:hAnsi="David" w:cs="David"/>
                <w:sz w:val="24"/>
                <w:szCs w:val="24"/>
                <w:rtl/>
              </w:rPr>
            </w:pPr>
            <w:r w:rsidRPr="00EC3D12">
              <w:rPr>
                <w:rFonts w:ascii="David" w:hAnsi="David" w:cs="David"/>
                <w:sz w:val="24"/>
                <w:szCs w:val="24"/>
                <w:rtl/>
              </w:rPr>
              <w:t>נבקשכם לאשר כי עובד מדינה שזכאי לקבל הן עיתון חדשותי והן עיתון כלכלי רשא</w:t>
            </w:r>
            <w:r>
              <w:rPr>
                <w:rFonts w:ascii="David" w:hAnsi="David" w:cs="David"/>
                <w:sz w:val="24"/>
                <w:szCs w:val="24"/>
                <w:rtl/>
              </w:rPr>
              <w:t>י לבחור עיתון חדשותי מאשכול אחד</w:t>
            </w:r>
            <w:r>
              <w:rPr>
                <w:rFonts w:ascii="David" w:hAnsi="David" w:cs="David" w:hint="cs"/>
                <w:sz w:val="24"/>
                <w:szCs w:val="24"/>
                <w:rtl/>
              </w:rPr>
              <w:t xml:space="preserve"> </w:t>
            </w:r>
            <w:r>
              <w:rPr>
                <w:rFonts w:ascii="David" w:hAnsi="David" w:cs="David"/>
                <w:sz w:val="24"/>
                <w:szCs w:val="24"/>
                <w:rtl/>
              </w:rPr>
              <w:t>ועיתון כלכלי מאשכול אחר</w:t>
            </w:r>
            <w:r>
              <w:rPr>
                <w:rFonts w:ascii="David" w:hAnsi="David" w:cs="David" w:hint="cs"/>
                <w:sz w:val="24"/>
                <w:szCs w:val="24"/>
                <w:rtl/>
              </w:rPr>
              <w:t xml:space="preserve">, </w:t>
            </w:r>
            <w:r w:rsidRPr="00EC3D12">
              <w:rPr>
                <w:rFonts w:ascii="David" w:hAnsi="David" w:cs="David"/>
                <w:sz w:val="24"/>
                <w:szCs w:val="24"/>
                <w:rtl/>
              </w:rPr>
              <w:t>שאחרת יש בכך כדי לפגוע שלא כדין בכל המו"לים שמוציאים לאור רק עיתון חדשותי או ר</w:t>
            </w:r>
            <w:r>
              <w:rPr>
                <w:rFonts w:ascii="David" w:hAnsi="David" w:cs="David"/>
                <w:sz w:val="24"/>
                <w:szCs w:val="24"/>
                <w:rtl/>
              </w:rPr>
              <w:t>ק עיתון כלכלי</w:t>
            </w:r>
            <w:r>
              <w:rPr>
                <w:rFonts w:ascii="David" w:hAnsi="David" w:cs="David" w:hint="cs"/>
                <w:sz w:val="24"/>
                <w:szCs w:val="24"/>
                <w:rtl/>
              </w:rPr>
              <w:t>.</w:t>
            </w:r>
          </w:p>
        </w:tc>
        <w:tc>
          <w:tcPr>
            <w:tcW w:w="3117" w:type="dxa"/>
          </w:tcPr>
          <w:p w14:paraId="5DA4CFDA" w14:textId="77777777" w:rsidR="005A07AD" w:rsidRDefault="005A07AD" w:rsidP="005A07AD">
            <w:pPr>
              <w:pStyle w:val="a7"/>
              <w:spacing w:after="0" w:line="360" w:lineRule="auto"/>
              <w:ind w:left="0"/>
              <w:rPr>
                <w:rFonts w:ascii="David" w:hAnsi="David" w:cs="David"/>
                <w:sz w:val="24"/>
                <w:szCs w:val="24"/>
                <w:rtl/>
              </w:rPr>
            </w:pPr>
            <w:r w:rsidRPr="00EC3D12">
              <w:rPr>
                <w:rFonts w:ascii="David" w:hAnsi="David" w:cs="David"/>
                <w:sz w:val="24"/>
                <w:szCs w:val="24"/>
                <w:rtl/>
              </w:rPr>
              <w:t>יובהר כי הזכאים לעיתונים במשרדי הממשלה ויחידות הסמך,</w:t>
            </w:r>
            <w:r>
              <w:rPr>
                <w:rFonts w:ascii="David" w:hAnsi="David" w:cs="David" w:hint="cs"/>
                <w:sz w:val="24"/>
                <w:szCs w:val="24"/>
                <w:rtl/>
              </w:rPr>
              <w:t xml:space="preserve"> </w:t>
            </w:r>
            <w:r w:rsidRPr="00EC3D12">
              <w:rPr>
                <w:rFonts w:ascii="David" w:hAnsi="David" w:cs="David"/>
                <w:sz w:val="24"/>
                <w:szCs w:val="24"/>
                <w:rtl/>
              </w:rPr>
              <w:t xml:space="preserve">רשאים לרכוש </w:t>
            </w:r>
            <w:r>
              <w:rPr>
                <w:rFonts w:ascii="David" w:hAnsi="David" w:cs="David" w:hint="cs"/>
                <w:sz w:val="24"/>
                <w:szCs w:val="24"/>
                <w:rtl/>
              </w:rPr>
              <w:t xml:space="preserve"> את כל סוגי העיתונים הכלולים במכרז וזאת בכפוף למדיניות המשרדית</w:t>
            </w:r>
            <w:r w:rsidRPr="00EC3D12">
              <w:rPr>
                <w:rFonts w:ascii="David" w:hAnsi="David" w:cs="David"/>
                <w:sz w:val="24"/>
                <w:szCs w:val="24"/>
                <w:rtl/>
              </w:rPr>
              <w:t>.</w:t>
            </w:r>
          </w:p>
        </w:tc>
      </w:tr>
    </w:tbl>
    <w:p w14:paraId="2E1EE3B4" w14:textId="551FBFBD" w:rsidR="005A07AD" w:rsidRDefault="005A07AD" w:rsidP="00D724C6">
      <w:pPr>
        <w:pStyle w:val="a7"/>
        <w:spacing w:after="240" w:line="360" w:lineRule="auto"/>
        <w:jc w:val="left"/>
        <w:rPr>
          <w:rFonts w:ascii="David" w:hAnsi="David" w:cs="David"/>
          <w:sz w:val="24"/>
          <w:szCs w:val="24"/>
          <w:rtl/>
        </w:rPr>
      </w:pPr>
    </w:p>
    <w:p w14:paraId="3E0B92F2" w14:textId="0BDB55F5" w:rsidR="005A07AD" w:rsidRDefault="005A07AD">
      <w:pPr>
        <w:bidi w:val="0"/>
        <w:spacing w:before="200" w:after="200" w:line="276" w:lineRule="auto"/>
        <w:jc w:val="left"/>
        <w:rPr>
          <w:rFonts w:ascii="David" w:hAnsi="David" w:cs="David"/>
          <w:sz w:val="24"/>
          <w:szCs w:val="24"/>
          <w:rtl/>
        </w:rPr>
      </w:pPr>
      <w:r>
        <w:rPr>
          <w:rFonts w:ascii="David" w:hAnsi="David" w:cs="David"/>
          <w:sz w:val="24"/>
          <w:szCs w:val="24"/>
          <w:rtl/>
        </w:rPr>
        <w:br w:type="page"/>
      </w:r>
    </w:p>
    <w:p w14:paraId="787D3E37" w14:textId="1BE52C2B" w:rsidR="005A07AD" w:rsidRDefault="005A07AD" w:rsidP="00D724C6">
      <w:pPr>
        <w:pStyle w:val="a7"/>
        <w:spacing w:after="240" w:line="360" w:lineRule="auto"/>
        <w:jc w:val="left"/>
        <w:rPr>
          <w:rFonts w:ascii="David" w:hAnsi="David" w:cs="David"/>
          <w:sz w:val="24"/>
          <w:szCs w:val="24"/>
          <w:rtl/>
        </w:rPr>
      </w:pPr>
      <w:r>
        <w:rPr>
          <w:rFonts w:ascii="David" w:hAnsi="David" w:cs="David" w:hint="cs"/>
          <w:b/>
          <w:bCs/>
          <w:sz w:val="24"/>
          <w:szCs w:val="24"/>
          <w:rtl/>
        </w:rPr>
        <w:lastRenderedPageBreak/>
        <w:t xml:space="preserve">נספח ב'- </w:t>
      </w:r>
      <w:r>
        <w:rPr>
          <w:rFonts w:ascii="David" w:hAnsi="David" w:cs="David" w:hint="cs"/>
          <w:sz w:val="24"/>
          <w:szCs w:val="24"/>
          <w:rtl/>
        </w:rPr>
        <w:t>שינויים במסמכי המכרז לאור המענה בשאלות ההבהרה</w:t>
      </w:r>
    </w:p>
    <w:tbl>
      <w:tblPr>
        <w:tblStyle w:val="ae"/>
        <w:bidiVisual/>
        <w:tblW w:w="9529" w:type="dxa"/>
        <w:tblLook w:val="04A0" w:firstRow="1" w:lastRow="0" w:firstColumn="1" w:lastColumn="0" w:noHBand="0" w:noVBand="1"/>
      </w:tblPr>
      <w:tblGrid>
        <w:gridCol w:w="958"/>
        <w:gridCol w:w="4528"/>
        <w:gridCol w:w="4043"/>
      </w:tblGrid>
      <w:tr w:rsidR="00F4619A" w:rsidRPr="00A54453" w14:paraId="333DBE1A" w14:textId="77777777" w:rsidTr="00E92819">
        <w:trPr>
          <w:trHeight w:val="1050"/>
        </w:trPr>
        <w:tc>
          <w:tcPr>
            <w:tcW w:w="958" w:type="dxa"/>
            <w:shd w:val="clear" w:color="auto" w:fill="D9D9D9" w:themeFill="background1" w:themeFillShade="D9"/>
            <w:vAlign w:val="center"/>
          </w:tcPr>
          <w:p w14:paraId="6A98CF9F" w14:textId="77777777" w:rsidR="00F4619A" w:rsidRPr="00A54453" w:rsidRDefault="00F4619A" w:rsidP="00E92819">
            <w:pPr>
              <w:pStyle w:val="a7"/>
              <w:spacing w:line="360" w:lineRule="auto"/>
              <w:ind w:left="0"/>
              <w:jc w:val="center"/>
              <w:rPr>
                <w:rFonts w:ascii="David" w:hAnsi="David" w:cs="David"/>
                <w:b/>
                <w:bCs/>
                <w:sz w:val="24"/>
                <w:szCs w:val="24"/>
                <w:rtl/>
              </w:rPr>
            </w:pPr>
            <w:r w:rsidRPr="00A54453">
              <w:rPr>
                <w:rFonts w:ascii="David" w:hAnsi="David" w:cs="David"/>
                <w:b/>
                <w:bCs/>
                <w:sz w:val="24"/>
                <w:szCs w:val="24"/>
                <w:rtl/>
              </w:rPr>
              <w:t>הסעיף במסמכי המכרז</w:t>
            </w:r>
          </w:p>
        </w:tc>
        <w:tc>
          <w:tcPr>
            <w:tcW w:w="4528" w:type="dxa"/>
            <w:shd w:val="clear" w:color="auto" w:fill="D9D9D9" w:themeFill="background1" w:themeFillShade="D9"/>
            <w:vAlign w:val="center"/>
          </w:tcPr>
          <w:p w14:paraId="0361FBCE" w14:textId="77777777" w:rsidR="00F4619A" w:rsidRPr="00A54453" w:rsidRDefault="00F4619A" w:rsidP="00E92819">
            <w:pPr>
              <w:pStyle w:val="a7"/>
              <w:spacing w:line="360" w:lineRule="auto"/>
              <w:ind w:left="0"/>
              <w:jc w:val="center"/>
              <w:rPr>
                <w:rFonts w:ascii="David" w:hAnsi="David" w:cs="David"/>
                <w:b/>
                <w:bCs/>
                <w:sz w:val="24"/>
                <w:szCs w:val="24"/>
                <w:rtl/>
              </w:rPr>
            </w:pPr>
            <w:r w:rsidRPr="00A54453">
              <w:rPr>
                <w:rFonts w:ascii="David" w:hAnsi="David" w:cs="David"/>
                <w:b/>
                <w:bCs/>
                <w:sz w:val="24"/>
                <w:szCs w:val="24"/>
                <w:rtl/>
              </w:rPr>
              <w:t>הנוסח הקודם</w:t>
            </w:r>
          </w:p>
        </w:tc>
        <w:tc>
          <w:tcPr>
            <w:tcW w:w="4043" w:type="dxa"/>
            <w:shd w:val="clear" w:color="auto" w:fill="D9D9D9" w:themeFill="background1" w:themeFillShade="D9"/>
            <w:vAlign w:val="center"/>
          </w:tcPr>
          <w:p w14:paraId="6105B6AC" w14:textId="77777777" w:rsidR="00F4619A" w:rsidRPr="00A54453" w:rsidRDefault="00F4619A" w:rsidP="00E92819">
            <w:pPr>
              <w:pStyle w:val="a7"/>
              <w:spacing w:line="360" w:lineRule="auto"/>
              <w:ind w:left="0"/>
              <w:jc w:val="center"/>
              <w:rPr>
                <w:rFonts w:ascii="David" w:hAnsi="David" w:cs="David"/>
                <w:b/>
                <w:bCs/>
                <w:sz w:val="24"/>
                <w:szCs w:val="24"/>
                <w:rtl/>
              </w:rPr>
            </w:pPr>
            <w:r w:rsidRPr="00A54453">
              <w:rPr>
                <w:rFonts w:ascii="David" w:hAnsi="David" w:cs="David"/>
                <w:b/>
                <w:bCs/>
                <w:sz w:val="24"/>
                <w:szCs w:val="24"/>
                <w:rtl/>
              </w:rPr>
              <w:t>השינוי</w:t>
            </w:r>
          </w:p>
        </w:tc>
      </w:tr>
      <w:tr w:rsidR="00F4619A" w:rsidRPr="00A54453" w14:paraId="59A537C7" w14:textId="77777777" w:rsidTr="00E92819">
        <w:trPr>
          <w:trHeight w:val="2578"/>
        </w:trPr>
        <w:tc>
          <w:tcPr>
            <w:tcW w:w="958" w:type="dxa"/>
          </w:tcPr>
          <w:p w14:paraId="62B2A836"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טבלת החלוקה</w:t>
            </w:r>
          </w:p>
        </w:tc>
        <w:tc>
          <w:tcPr>
            <w:tcW w:w="4528" w:type="dxa"/>
          </w:tcPr>
          <w:p w14:paraId="7AEC055E" w14:textId="77777777" w:rsidR="00F4619A" w:rsidRPr="00A54453" w:rsidRDefault="00F4619A" w:rsidP="00E92819">
            <w:pPr>
              <w:pStyle w:val="a7"/>
              <w:spacing w:line="360" w:lineRule="auto"/>
              <w:ind w:left="0"/>
              <w:rPr>
                <w:rFonts w:ascii="David" w:hAnsi="David" w:cs="David"/>
                <w:sz w:val="24"/>
                <w:szCs w:val="24"/>
                <w:rtl/>
              </w:rPr>
            </w:pPr>
          </w:p>
          <w:p w14:paraId="4B96DA9D"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noProof/>
                <w:sz w:val="24"/>
                <w:szCs w:val="24"/>
              </w:rPr>
              <w:drawing>
                <wp:inline distT="0" distB="0" distL="0" distR="0" wp14:anchorId="26646E5B" wp14:editId="75EA6F5F">
                  <wp:extent cx="2703517" cy="955964"/>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771006" cy="979828"/>
                          </a:xfrm>
                          <a:prstGeom prst="rect">
                            <a:avLst/>
                          </a:prstGeom>
                        </pic:spPr>
                      </pic:pic>
                    </a:graphicData>
                  </a:graphic>
                </wp:inline>
              </w:drawing>
            </w:r>
          </w:p>
        </w:tc>
        <w:tc>
          <w:tcPr>
            <w:tcW w:w="4043" w:type="dxa"/>
          </w:tcPr>
          <w:p w14:paraId="754D8F6D"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הוספת עיתון מקור ראשון.</w:t>
            </w:r>
          </w:p>
          <w:p w14:paraId="3B8432FF"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noProof/>
                <w:sz w:val="24"/>
                <w:szCs w:val="24"/>
              </w:rPr>
              <w:drawing>
                <wp:inline distT="0" distB="0" distL="0" distR="0" wp14:anchorId="3DBF994E" wp14:editId="7A6920AC">
                  <wp:extent cx="2398596" cy="1170709"/>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33114" cy="1187557"/>
                          </a:xfrm>
                          <a:prstGeom prst="rect">
                            <a:avLst/>
                          </a:prstGeom>
                        </pic:spPr>
                      </pic:pic>
                    </a:graphicData>
                  </a:graphic>
                </wp:inline>
              </w:drawing>
            </w:r>
          </w:p>
        </w:tc>
      </w:tr>
      <w:tr w:rsidR="00F4619A" w:rsidRPr="00A54453" w14:paraId="6A554E2E" w14:textId="77777777" w:rsidTr="00E92819">
        <w:trPr>
          <w:trHeight w:val="692"/>
        </w:trPr>
        <w:tc>
          <w:tcPr>
            <w:tcW w:w="958" w:type="dxa"/>
          </w:tcPr>
          <w:p w14:paraId="3259B0A6"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טבלת החלוקה</w:t>
            </w:r>
          </w:p>
        </w:tc>
        <w:tc>
          <w:tcPr>
            <w:tcW w:w="4528" w:type="dxa"/>
          </w:tcPr>
          <w:p w14:paraId="35DAA49A"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מנוי גלובס מודפס:</w:t>
            </w:r>
          </w:p>
          <w:p w14:paraId="1FE968B0" w14:textId="77777777" w:rsidR="00F4619A"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 xml:space="preserve">מנוי לחודש- אספקה שבועית של מהדורת סוף השבוע כולל גישה </w:t>
            </w:r>
            <w:r>
              <w:rPr>
                <w:rFonts w:ascii="David" w:hAnsi="David" w:cs="David" w:hint="cs"/>
                <w:sz w:val="24"/>
                <w:szCs w:val="24"/>
                <w:rtl/>
              </w:rPr>
              <w:t>למהדורת סוף השבוע הדיגיטלית.</w:t>
            </w:r>
          </w:p>
          <w:p w14:paraId="5861D904" w14:textId="77777777" w:rsidR="00F4619A" w:rsidRPr="00A54453" w:rsidRDefault="00F4619A" w:rsidP="00E92819">
            <w:pPr>
              <w:pStyle w:val="a7"/>
              <w:spacing w:line="360" w:lineRule="auto"/>
              <w:ind w:left="0"/>
              <w:rPr>
                <w:rFonts w:ascii="David" w:hAnsi="David" w:cs="David"/>
                <w:sz w:val="24"/>
                <w:szCs w:val="24"/>
                <w:rtl/>
              </w:rPr>
            </w:pPr>
          </w:p>
        </w:tc>
        <w:tc>
          <w:tcPr>
            <w:tcW w:w="4043" w:type="dxa"/>
          </w:tcPr>
          <w:p w14:paraId="3CCF4752" w14:textId="77777777" w:rsidR="00F4619A" w:rsidRPr="00A54453" w:rsidRDefault="00F4619A" w:rsidP="00E92819">
            <w:pPr>
              <w:pStyle w:val="a7"/>
              <w:spacing w:after="0" w:line="360" w:lineRule="auto"/>
              <w:ind w:left="0"/>
              <w:rPr>
                <w:rFonts w:ascii="David" w:hAnsi="David" w:cs="David"/>
                <w:sz w:val="24"/>
                <w:szCs w:val="24"/>
                <w:rtl/>
              </w:rPr>
            </w:pPr>
            <w:r w:rsidRPr="00A54453">
              <w:rPr>
                <w:rFonts w:ascii="David" w:hAnsi="David" w:cs="David"/>
                <w:sz w:val="24"/>
                <w:szCs w:val="24"/>
                <w:rtl/>
              </w:rPr>
              <w:t>מנוי גלובס מודפס:</w:t>
            </w:r>
          </w:p>
          <w:p w14:paraId="76EFD899" w14:textId="77777777" w:rsidR="00F4619A" w:rsidRPr="00A54453" w:rsidRDefault="00F4619A" w:rsidP="00E92819">
            <w:pPr>
              <w:spacing w:after="0" w:line="360" w:lineRule="auto"/>
              <w:rPr>
                <w:rFonts w:ascii="David" w:hAnsi="David" w:cs="David"/>
                <w:sz w:val="24"/>
                <w:szCs w:val="24"/>
                <w:rtl/>
              </w:rPr>
            </w:pPr>
            <w:r w:rsidRPr="00A54453">
              <w:rPr>
                <w:rFonts w:ascii="David" w:hAnsi="David" w:cs="David"/>
                <w:sz w:val="24"/>
                <w:szCs w:val="24"/>
                <w:rtl/>
              </w:rPr>
              <w:t>מנוי לחודש- אספקה שבועית של מהדורת סוף השבוע כולל גישה לפלטפורמה המקוונת בכל ימות השבוע.</w:t>
            </w:r>
          </w:p>
        </w:tc>
      </w:tr>
      <w:tr w:rsidR="00F4619A" w:rsidRPr="00A54453" w14:paraId="26F4788F" w14:textId="77777777" w:rsidTr="00E92819">
        <w:trPr>
          <w:trHeight w:val="357"/>
        </w:trPr>
        <w:tc>
          <w:tcPr>
            <w:tcW w:w="958" w:type="dxa"/>
          </w:tcPr>
          <w:p w14:paraId="65A52A6D"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1.3</w:t>
            </w:r>
          </w:p>
          <w:p w14:paraId="0C599123"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א'</w:t>
            </w:r>
          </w:p>
        </w:tc>
        <w:tc>
          <w:tcPr>
            <w:tcW w:w="4528" w:type="dxa"/>
          </w:tcPr>
          <w:p w14:paraId="632190A7"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p>
        </w:tc>
        <w:tc>
          <w:tcPr>
            <w:tcW w:w="4043" w:type="dxa"/>
          </w:tcPr>
          <w:p w14:paraId="19B74591" w14:textId="77777777" w:rsidR="00F4619A" w:rsidRPr="00A54453" w:rsidRDefault="00F4619A" w:rsidP="00E92819">
            <w:pPr>
              <w:pStyle w:val="11"/>
              <w:numPr>
                <w:ilvl w:val="0"/>
                <w:numId w:val="0"/>
              </w:numPr>
              <w:spacing w:before="0" w:after="160"/>
              <w:rPr>
                <w:b w:val="0"/>
                <w:bCs w:val="0"/>
                <w:sz w:val="24"/>
                <w:szCs w:val="24"/>
                <w:rtl/>
              </w:rPr>
            </w:pPr>
            <w:r w:rsidRPr="00A54453">
              <w:rPr>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 ככל שרכיב, פריט או שירות חדש מוצע על ידי הספק לקהל הרחב ללא תמורה, עליו לציין זאת במסגרת הצעתו בחוברת ההצעה.</w:t>
            </w:r>
          </w:p>
        </w:tc>
      </w:tr>
      <w:tr w:rsidR="00F4619A" w:rsidRPr="00A54453" w14:paraId="04583373" w14:textId="77777777" w:rsidTr="00E92819">
        <w:trPr>
          <w:trHeight w:val="345"/>
        </w:trPr>
        <w:tc>
          <w:tcPr>
            <w:tcW w:w="958" w:type="dxa"/>
          </w:tcPr>
          <w:p w14:paraId="0BC1D839"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2.5.2.3</w:t>
            </w:r>
          </w:p>
          <w:p w14:paraId="2690C71E"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א'</w:t>
            </w:r>
          </w:p>
        </w:tc>
        <w:tc>
          <w:tcPr>
            <w:tcW w:w="4528" w:type="dxa"/>
          </w:tcPr>
          <w:p w14:paraId="1B339D85" w14:textId="77777777" w:rsidR="00F4619A" w:rsidRPr="00A54453" w:rsidRDefault="00F4619A" w:rsidP="00E92819">
            <w:pPr>
              <w:pStyle w:val="111"/>
              <w:numPr>
                <w:ilvl w:val="0"/>
                <w:numId w:val="0"/>
              </w:numPr>
              <w:spacing w:before="0" w:after="160"/>
              <w:jc w:val="left"/>
              <w:rPr>
                <w:b w:val="0"/>
                <w:bCs w:val="0"/>
              </w:rPr>
            </w:pPr>
            <w:r w:rsidRPr="00A54453">
              <w:rPr>
                <w:b w:val="0"/>
                <w:bCs w:val="0"/>
                <w:u w:val="single"/>
                <w:rtl/>
              </w:rPr>
              <w:t>נסיון המציע</w:t>
            </w:r>
            <w:r w:rsidRPr="00A54453">
              <w:rPr>
                <w:b w:val="0"/>
                <w:bCs w:val="0"/>
                <w:rtl/>
              </w:rPr>
              <w:t>- בין השנים 2018-2020, למציע היו 100 לקוחות שונים לרכישת עיתונות מודפסת או מקוונת, שרכשו מהספק לפחות 1000 מנויים סה"כ (מסוגים שונים) באותם שנים.</w:t>
            </w:r>
          </w:p>
          <w:p w14:paraId="262EC611" w14:textId="77777777" w:rsidR="00F4619A" w:rsidRPr="00A54453" w:rsidRDefault="00F4619A" w:rsidP="00E92819">
            <w:pPr>
              <w:pStyle w:val="a7"/>
              <w:spacing w:line="360" w:lineRule="auto"/>
              <w:ind w:left="0"/>
              <w:rPr>
                <w:rFonts w:ascii="David" w:hAnsi="David" w:cs="David"/>
                <w:sz w:val="24"/>
                <w:szCs w:val="24"/>
                <w:rtl/>
              </w:rPr>
            </w:pPr>
          </w:p>
        </w:tc>
        <w:tc>
          <w:tcPr>
            <w:tcW w:w="4043" w:type="dxa"/>
          </w:tcPr>
          <w:p w14:paraId="6B715057" w14:textId="77777777" w:rsidR="00F4619A" w:rsidRPr="00A54453" w:rsidRDefault="00F4619A" w:rsidP="00E92819">
            <w:pPr>
              <w:pStyle w:val="111"/>
              <w:numPr>
                <w:ilvl w:val="0"/>
                <w:numId w:val="0"/>
              </w:numPr>
              <w:spacing w:before="0" w:after="160"/>
              <w:jc w:val="left"/>
              <w:rPr>
                <w:b w:val="0"/>
                <w:bCs w:val="0"/>
              </w:rPr>
            </w:pPr>
            <w:r w:rsidRPr="00A54453">
              <w:rPr>
                <w:b w:val="0"/>
                <w:bCs w:val="0"/>
                <w:u w:val="single"/>
                <w:rtl/>
              </w:rPr>
              <w:t>נסיון המציע</w:t>
            </w:r>
            <w:r w:rsidRPr="00A54453">
              <w:rPr>
                <w:b w:val="0"/>
                <w:bCs w:val="0"/>
                <w:rtl/>
              </w:rPr>
              <w:t>- בין השנים 2018-2020, למציע היו 100 לקוחות שונים שרכשו או שהופץ להם עיתונות מודפסת או מקוונת, שרכשו מהספק לפחות 1000 מנויים סה"כ (מסוגים שונים) באותם שנים.</w:t>
            </w:r>
          </w:p>
          <w:p w14:paraId="75241576" w14:textId="77777777" w:rsidR="00F4619A" w:rsidRPr="00A54453" w:rsidRDefault="00F4619A" w:rsidP="00E92819">
            <w:pPr>
              <w:pStyle w:val="a7"/>
              <w:spacing w:line="360" w:lineRule="auto"/>
              <w:ind w:left="0"/>
              <w:rPr>
                <w:rFonts w:ascii="David" w:hAnsi="David" w:cs="David"/>
                <w:sz w:val="24"/>
                <w:szCs w:val="24"/>
                <w:rtl/>
              </w:rPr>
            </w:pPr>
          </w:p>
        </w:tc>
      </w:tr>
      <w:tr w:rsidR="00387F88" w:rsidRPr="00A54453" w14:paraId="18579F45" w14:textId="77777777" w:rsidTr="00E92819">
        <w:trPr>
          <w:trHeight w:val="345"/>
        </w:trPr>
        <w:tc>
          <w:tcPr>
            <w:tcW w:w="958" w:type="dxa"/>
          </w:tcPr>
          <w:p w14:paraId="1C8F3800" w14:textId="62F4AF48" w:rsidR="00387F88" w:rsidRPr="00A54453" w:rsidRDefault="00387F88" w:rsidP="00E92819">
            <w:pPr>
              <w:pStyle w:val="a7"/>
              <w:spacing w:line="360" w:lineRule="auto"/>
              <w:ind w:left="0"/>
              <w:rPr>
                <w:rFonts w:ascii="David" w:hAnsi="David" w:cs="David"/>
                <w:sz w:val="24"/>
                <w:szCs w:val="24"/>
                <w:rtl/>
              </w:rPr>
            </w:pPr>
            <w:r>
              <w:rPr>
                <w:rFonts w:ascii="David" w:hAnsi="David" w:cs="David" w:hint="cs"/>
                <w:sz w:val="24"/>
                <w:szCs w:val="24"/>
                <w:rtl/>
              </w:rPr>
              <w:t>3.1.1</w:t>
            </w:r>
          </w:p>
        </w:tc>
        <w:tc>
          <w:tcPr>
            <w:tcW w:w="4528" w:type="dxa"/>
          </w:tcPr>
          <w:p w14:paraId="3D64204E" w14:textId="67D90025" w:rsidR="00387F88" w:rsidRPr="00387F88" w:rsidRDefault="00387F88" w:rsidP="00C60311">
            <w:pPr>
              <w:pStyle w:val="111"/>
              <w:numPr>
                <w:ilvl w:val="0"/>
                <w:numId w:val="0"/>
              </w:numPr>
              <w:spacing w:before="0" w:after="160"/>
              <w:jc w:val="left"/>
              <w:rPr>
                <w:b w:val="0"/>
                <w:bCs w:val="0"/>
                <w:rtl/>
              </w:rPr>
            </w:pPr>
            <w:r w:rsidRPr="00387F88">
              <w:rPr>
                <w:rFonts w:hint="cs"/>
                <w:b w:val="0"/>
                <w:bCs w:val="0"/>
                <w:rtl/>
              </w:rPr>
              <w:t xml:space="preserve">מועד אחרון להגשת הצעות </w:t>
            </w:r>
            <w:r w:rsidR="00C60311">
              <w:rPr>
                <w:rFonts w:hint="cs"/>
                <w:b w:val="0"/>
                <w:bCs w:val="0"/>
                <w:rtl/>
              </w:rPr>
              <w:t>בתיבת המכרזים</w:t>
            </w:r>
            <w:r w:rsidRPr="00387F88">
              <w:rPr>
                <w:rFonts w:hint="cs"/>
                <w:b w:val="0"/>
                <w:bCs w:val="0"/>
                <w:rtl/>
              </w:rPr>
              <w:t>: 1</w:t>
            </w:r>
            <w:r>
              <w:rPr>
                <w:rFonts w:hint="cs"/>
                <w:b w:val="0"/>
                <w:bCs w:val="0"/>
                <w:rtl/>
              </w:rPr>
              <w:t>5</w:t>
            </w:r>
            <w:r w:rsidRPr="00387F88">
              <w:rPr>
                <w:rFonts w:hint="cs"/>
                <w:b w:val="0"/>
                <w:bCs w:val="0"/>
                <w:rtl/>
              </w:rPr>
              <w:t>/04/2021 בשעה 13:00</w:t>
            </w:r>
          </w:p>
        </w:tc>
        <w:tc>
          <w:tcPr>
            <w:tcW w:w="4043" w:type="dxa"/>
          </w:tcPr>
          <w:p w14:paraId="4538350A" w14:textId="5C981881" w:rsidR="00387F88" w:rsidRPr="00A54453" w:rsidRDefault="00387F88" w:rsidP="00C60311">
            <w:pPr>
              <w:pStyle w:val="111"/>
              <w:numPr>
                <w:ilvl w:val="0"/>
                <w:numId w:val="0"/>
              </w:numPr>
              <w:spacing w:before="0" w:after="160"/>
              <w:jc w:val="left"/>
              <w:rPr>
                <w:b w:val="0"/>
                <w:bCs w:val="0"/>
                <w:u w:val="single"/>
                <w:rtl/>
              </w:rPr>
            </w:pPr>
            <w:r w:rsidRPr="00387F88">
              <w:rPr>
                <w:rFonts w:hint="cs"/>
                <w:b w:val="0"/>
                <w:bCs w:val="0"/>
                <w:rtl/>
              </w:rPr>
              <w:t xml:space="preserve">מועד אחרון להגשת הצעות </w:t>
            </w:r>
            <w:r w:rsidR="00C60311">
              <w:rPr>
                <w:rFonts w:hint="cs"/>
                <w:b w:val="0"/>
                <w:bCs w:val="0"/>
                <w:rtl/>
              </w:rPr>
              <w:t>בתיבת המכרזים</w:t>
            </w:r>
            <w:r w:rsidRPr="00387F88">
              <w:rPr>
                <w:rFonts w:hint="cs"/>
                <w:b w:val="0"/>
                <w:bCs w:val="0"/>
                <w:rtl/>
              </w:rPr>
              <w:t>: 1</w:t>
            </w:r>
            <w:r>
              <w:rPr>
                <w:rFonts w:hint="cs"/>
                <w:b w:val="0"/>
                <w:bCs w:val="0"/>
                <w:rtl/>
              </w:rPr>
              <w:t>8</w:t>
            </w:r>
            <w:r w:rsidRPr="00387F88">
              <w:rPr>
                <w:rFonts w:hint="cs"/>
                <w:b w:val="0"/>
                <w:bCs w:val="0"/>
                <w:rtl/>
              </w:rPr>
              <w:t>/04/2021 בשעה 13:00</w:t>
            </w:r>
          </w:p>
        </w:tc>
      </w:tr>
      <w:tr w:rsidR="00F4619A" w:rsidRPr="00A54453" w14:paraId="58916BCC" w14:textId="77777777" w:rsidTr="00E92819">
        <w:trPr>
          <w:trHeight w:val="357"/>
        </w:trPr>
        <w:tc>
          <w:tcPr>
            <w:tcW w:w="958" w:type="dxa"/>
          </w:tcPr>
          <w:p w14:paraId="46BA85B0"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2.1.8</w:t>
            </w:r>
          </w:p>
          <w:p w14:paraId="7CA792A4"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ב'</w:t>
            </w:r>
          </w:p>
        </w:tc>
        <w:tc>
          <w:tcPr>
            <w:tcW w:w="4528" w:type="dxa"/>
          </w:tcPr>
          <w:p w14:paraId="43B19863" w14:textId="77777777" w:rsidR="00F4619A" w:rsidRPr="00A54453" w:rsidRDefault="00F4619A" w:rsidP="00E92819">
            <w:pPr>
              <w:pStyle w:val="a7"/>
              <w:spacing w:line="360" w:lineRule="auto"/>
              <w:ind w:left="0"/>
              <w:rPr>
                <w:rFonts w:ascii="David" w:hAnsi="David" w:cs="David"/>
                <w:sz w:val="24"/>
                <w:szCs w:val="24"/>
                <w:rtl/>
              </w:rPr>
            </w:pPr>
            <w:r>
              <w:rPr>
                <w:rFonts w:ascii="David" w:hAnsi="David" w:cs="David" w:hint="cs"/>
                <w:sz w:val="24"/>
                <w:szCs w:val="24"/>
                <w:rtl/>
              </w:rPr>
              <w:t>סעיף חדש</w:t>
            </w:r>
          </w:p>
        </w:tc>
        <w:tc>
          <w:tcPr>
            <w:tcW w:w="4043" w:type="dxa"/>
          </w:tcPr>
          <w:p w14:paraId="0F2FDCB8" w14:textId="77777777" w:rsidR="00F4619A" w:rsidRPr="00A54453" w:rsidRDefault="00F4619A" w:rsidP="00E92819">
            <w:pPr>
              <w:pStyle w:val="11"/>
              <w:numPr>
                <w:ilvl w:val="0"/>
                <w:numId w:val="0"/>
              </w:numPr>
              <w:spacing w:before="0" w:after="160"/>
              <w:rPr>
                <w:b w:val="0"/>
                <w:bCs w:val="0"/>
                <w:sz w:val="24"/>
                <w:szCs w:val="24"/>
              </w:rPr>
            </w:pPr>
            <w:r w:rsidRPr="00A54453">
              <w:rPr>
                <w:b w:val="0"/>
                <w:bCs w:val="0"/>
                <w:sz w:val="24"/>
                <w:szCs w:val="24"/>
                <w:rtl/>
              </w:rPr>
              <w:t xml:space="preserve">במעבר מרכישת מנוי הכלול בתכולת המכרז ומכיל התחייבות לרכישת המנוי לשנה לרכישת מנוי הכלול בתכולת המכרז ללא התחייבות תחת אותו העיתון ואופן ההפצה, ישלם המזמין את ההפרש שבין מחיר מנוי עם </w:t>
            </w:r>
            <w:r w:rsidRPr="00A54453">
              <w:rPr>
                <w:b w:val="0"/>
                <w:bCs w:val="0"/>
                <w:sz w:val="24"/>
                <w:szCs w:val="24"/>
                <w:rtl/>
              </w:rPr>
              <w:lastRenderedPageBreak/>
              <w:t xml:space="preserve">התחייבות לשנה לבין מחיר המנוי ללא התחייבות. </w:t>
            </w:r>
          </w:p>
          <w:p w14:paraId="3A332EA6" w14:textId="77777777" w:rsidR="00F4619A" w:rsidRPr="00A54453" w:rsidRDefault="00F4619A" w:rsidP="00E92819">
            <w:pPr>
              <w:pStyle w:val="a7"/>
              <w:spacing w:line="360" w:lineRule="auto"/>
              <w:ind w:left="0"/>
              <w:rPr>
                <w:rFonts w:ascii="David" w:hAnsi="David" w:cs="David"/>
                <w:sz w:val="24"/>
                <w:szCs w:val="24"/>
                <w:rtl/>
              </w:rPr>
            </w:pPr>
          </w:p>
        </w:tc>
      </w:tr>
      <w:tr w:rsidR="00F4619A" w:rsidRPr="00A54453" w14:paraId="7D6CB4E7" w14:textId="77777777" w:rsidTr="00E92819">
        <w:trPr>
          <w:trHeight w:val="345"/>
        </w:trPr>
        <w:tc>
          <w:tcPr>
            <w:tcW w:w="958" w:type="dxa"/>
          </w:tcPr>
          <w:p w14:paraId="5DE1549D"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lastRenderedPageBreak/>
              <w:t>3.2</w:t>
            </w:r>
          </w:p>
          <w:p w14:paraId="2877ED45"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ב'</w:t>
            </w:r>
          </w:p>
        </w:tc>
        <w:tc>
          <w:tcPr>
            <w:tcW w:w="4528" w:type="dxa"/>
          </w:tcPr>
          <w:p w14:paraId="1BD62891" w14:textId="77777777" w:rsidR="00F4619A" w:rsidRPr="0009238E" w:rsidRDefault="00F4619A" w:rsidP="00E92819">
            <w:pPr>
              <w:pStyle w:val="a7"/>
              <w:spacing w:line="360" w:lineRule="auto"/>
              <w:ind w:left="0"/>
              <w:rPr>
                <w:rFonts w:ascii="David" w:hAnsi="David" w:cs="David"/>
                <w:sz w:val="24"/>
                <w:szCs w:val="24"/>
                <w:rtl/>
              </w:rPr>
            </w:pPr>
            <w:r w:rsidRPr="0009238E">
              <w:rPr>
                <w:rFonts w:ascii="David" w:hAnsi="David" w:cs="David"/>
                <w:sz w:val="24"/>
                <w:szCs w:val="24"/>
                <w:rtl/>
              </w:rPr>
              <w:t>טבלת זמני האספקה, עיתונות מקוונת:</w:t>
            </w:r>
          </w:p>
          <w:p w14:paraId="01DEF482" w14:textId="77777777" w:rsidR="00F4619A" w:rsidRPr="0009238E" w:rsidRDefault="00F4619A" w:rsidP="00E92819">
            <w:pPr>
              <w:pStyle w:val="a7"/>
              <w:spacing w:line="360" w:lineRule="auto"/>
              <w:ind w:left="0"/>
              <w:rPr>
                <w:rFonts w:ascii="David" w:hAnsi="David" w:cs="David"/>
                <w:sz w:val="24"/>
                <w:szCs w:val="24"/>
                <w:rtl/>
              </w:rPr>
            </w:pPr>
            <w:r w:rsidRPr="0009238E">
              <w:rPr>
                <w:rFonts w:ascii="David" w:hAnsi="David" w:cs="David"/>
                <w:sz w:val="24"/>
                <w:szCs w:val="24"/>
                <w:rtl/>
              </w:rPr>
              <w:t>עד 1 ימי עבודה משליחת ההזמנה לספק</w:t>
            </w:r>
          </w:p>
        </w:tc>
        <w:tc>
          <w:tcPr>
            <w:tcW w:w="4043" w:type="dxa"/>
          </w:tcPr>
          <w:p w14:paraId="6156CAAF"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טבלת זמני האספקה, עיתונות מקוונת:</w:t>
            </w:r>
          </w:p>
          <w:p w14:paraId="59AA82E7"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עד 1 ימי עבודה מ</w:t>
            </w:r>
            <w:r w:rsidRPr="008F4E91">
              <w:rPr>
                <w:rFonts w:ascii="David" w:hAnsi="David" w:cs="David"/>
                <w:sz w:val="24"/>
                <w:szCs w:val="24"/>
                <w:rtl/>
              </w:rPr>
              <w:t xml:space="preserve">השלמת הפעולות הנדרשות מהמזמין בהתאם להוראת התכ"ם.  </w:t>
            </w:r>
          </w:p>
        </w:tc>
      </w:tr>
      <w:tr w:rsidR="00F4619A" w:rsidRPr="00A54453" w14:paraId="4229F7AD" w14:textId="77777777" w:rsidTr="00E92819">
        <w:trPr>
          <w:trHeight w:val="345"/>
        </w:trPr>
        <w:tc>
          <w:tcPr>
            <w:tcW w:w="958" w:type="dxa"/>
          </w:tcPr>
          <w:p w14:paraId="4E64EBB7"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3.2.1</w:t>
            </w:r>
          </w:p>
          <w:p w14:paraId="10B3B79B"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ב'</w:t>
            </w:r>
          </w:p>
        </w:tc>
        <w:tc>
          <w:tcPr>
            <w:tcW w:w="4528" w:type="dxa"/>
          </w:tcPr>
          <w:p w14:paraId="59976CE7" w14:textId="77777777" w:rsidR="00F4619A" w:rsidRPr="0009238E" w:rsidRDefault="00F4619A" w:rsidP="00E92819">
            <w:pPr>
              <w:spacing w:line="360" w:lineRule="auto"/>
              <w:rPr>
                <w:rFonts w:ascii="David" w:hAnsi="David" w:cs="David"/>
                <w:sz w:val="24"/>
                <w:szCs w:val="24"/>
                <w:rtl/>
              </w:rPr>
            </w:pPr>
            <w:r>
              <w:rPr>
                <w:rFonts w:ascii="David" w:hAnsi="David" w:cs="David" w:hint="cs"/>
                <w:sz w:val="24"/>
                <w:szCs w:val="24"/>
                <w:rtl/>
              </w:rPr>
              <w:t>סעיף חדש</w:t>
            </w:r>
          </w:p>
        </w:tc>
        <w:tc>
          <w:tcPr>
            <w:tcW w:w="4043" w:type="dxa"/>
          </w:tcPr>
          <w:p w14:paraId="2139D195" w14:textId="77777777" w:rsidR="00F4619A" w:rsidRPr="00A54453" w:rsidRDefault="00F4619A" w:rsidP="00E92819">
            <w:pPr>
              <w:pStyle w:val="11"/>
              <w:numPr>
                <w:ilvl w:val="0"/>
                <w:numId w:val="0"/>
              </w:numPr>
              <w:spacing w:before="0" w:after="160"/>
              <w:rPr>
                <w:b w:val="0"/>
                <w:bCs w:val="0"/>
                <w:sz w:val="24"/>
                <w:szCs w:val="24"/>
                <w:rtl/>
              </w:rPr>
            </w:pPr>
            <w:r w:rsidRPr="00A54453">
              <w:rPr>
                <w:b w:val="0"/>
                <w:bCs w:val="0"/>
                <w:sz w:val="24"/>
                <w:szCs w:val="24"/>
                <w:rtl/>
              </w:rPr>
              <w:t xml:space="preserve">כלל המנויים יסופקו בהתאם לימי החלוקה בהם מסופקים העיתונים לקהל הרחב.       </w:t>
            </w:r>
          </w:p>
        </w:tc>
      </w:tr>
      <w:tr w:rsidR="00F4619A" w:rsidRPr="00A54453" w14:paraId="665F8E7F" w14:textId="77777777" w:rsidTr="00E92819">
        <w:trPr>
          <w:trHeight w:val="357"/>
        </w:trPr>
        <w:tc>
          <w:tcPr>
            <w:tcW w:w="958" w:type="dxa"/>
          </w:tcPr>
          <w:p w14:paraId="5F0F8AAD" w14:textId="77777777" w:rsidR="00F4619A" w:rsidRPr="00A54453" w:rsidRDefault="00F4619A" w:rsidP="00E92819">
            <w:pPr>
              <w:pStyle w:val="a7"/>
              <w:tabs>
                <w:tab w:val="left" w:pos="728"/>
              </w:tabs>
              <w:spacing w:line="360" w:lineRule="auto"/>
              <w:ind w:left="0"/>
              <w:rPr>
                <w:rFonts w:ascii="David" w:hAnsi="David" w:cs="David"/>
                <w:sz w:val="24"/>
                <w:szCs w:val="24"/>
                <w:rtl/>
              </w:rPr>
            </w:pPr>
            <w:r w:rsidRPr="00A54453">
              <w:rPr>
                <w:rFonts w:ascii="David" w:hAnsi="David" w:cs="David"/>
                <w:sz w:val="24"/>
                <w:szCs w:val="24"/>
                <w:rtl/>
              </w:rPr>
              <w:t>4.7.7.1</w:t>
            </w:r>
          </w:p>
          <w:p w14:paraId="7247FF16" w14:textId="77777777" w:rsidR="00F4619A" w:rsidRPr="00A54453" w:rsidRDefault="00F4619A" w:rsidP="00E92819">
            <w:pPr>
              <w:pStyle w:val="a7"/>
              <w:tabs>
                <w:tab w:val="left" w:pos="728"/>
              </w:tabs>
              <w:spacing w:line="360" w:lineRule="auto"/>
              <w:ind w:left="0"/>
              <w:rPr>
                <w:rFonts w:ascii="David" w:hAnsi="David" w:cs="David"/>
                <w:sz w:val="24"/>
                <w:szCs w:val="24"/>
                <w:rtl/>
              </w:rPr>
            </w:pPr>
            <w:r w:rsidRPr="00A54453">
              <w:rPr>
                <w:rFonts w:ascii="David" w:hAnsi="David" w:cs="David"/>
                <w:sz w:val="24"/>
                <w:szCs w:val="24"/>
                <w:rtl/>
              </w:rPr>
              <w:t>פרק ב'</w:t>
            </w:r>
          </w:p>
        </w:tc>
        <w:tc>
          <w:tcPr>
            <w:tcW w:w="4528" w:type="dxa"/>
          </w:tcPr>
          <w:p w14:paraId="4F11F2F1" w14:textId="77777777" w:rsidR="00F4619A" w:rsidRPr="0009238E" w:rsidRDefault="00F4619A" w:rsidP="00E92819">
            <w:pPr>
              <w:spacing w:line="360" w:lineRule="auto"/>
              <w:rPr>
                <w:rFonts w:ascii="David" w:hAnsi="David" w:cs="David"/>
                <w:sz w:val="24"/>
                <w:szCs w:val="24"/>
                <w:rtl/>
              </w:rPr>
            </w:pPr>
            <w:r w:rsidRPr="0009238E">
              <w:rPr>
                <w:rFonts w:ascii="David" w:hAnsi="David" w:cs="David"/>
                <w:sz w:val="24"/>
                <w:szCs w:val="24"/>
                <w:rtl/>
              </w:rPr>
              <w:t>טבלת איכות השירות /הפיצויים המוסכמים:</w:t>
            </w:r>
          </w:p>
          <w:p w14:paraId="7EA1DC71" w14:textId="77777777" w:rsidR="00F4619A" w:rsidRPr="0009238E" w:rsidRDefault="00F4619A" w:rsidP="00F4619A">
            <w:pPr>
              <w:pStyle w:val="a7"/>
              <w:numPr>
                <w:ilvl w:val="0"/>
                <w:numId w:val="44"/>
              </w:numPr>
              <w:spacing w:after="0" w:line="360" w:lineRule="auto"/>
              <w:rPr>
                <w:rFonts w:ascii="David" w:hAnsi="David" w:cs="David"/>
                <w:sz w:val="24"/>
                <w:szCs w:val="24"/>
              </w:rPr>
            </w:pPr>
            <w:r w:rsidRPr="0009238E">
              <w:rPr>
                <w:rFonts w:ascii="David" w:hAnsi="David" w:cs="David"/>
                <w:sz w:val="24"/>
                <w:szCs w:val="24"/>
                <w:rtl/>
              </w:rPr>
              <w:t>מרכיב 1, גובה הפיצוי הכספי המקסימלי בגין אי עמידה ביעד רמת השירות:</w:t>
            </w:r>
            <w:r w:rsidRPr="0009238E">
              <w:rPr>
                <w:rFonts w:ascii="David" w:hAnsi="David" w:cs="David"/>
                <w:noProof/>
                <w:sz w:val="24"/>
                <w:szCs w:val="24"/>
                <w:rtl/>
              </w:rPr>
              <w:t xml:space="preserve">30 ₪ לכל חריגה של 90 שניות מעבר למדד השירות הנדרש על פי דיווחי </w:t>
            </w:r>
            <w:r w:rsidRPr="0009238E">
              <w:rPr>
                <w:rFonts w:ascii="David" w:hAnsi="David" w:cs="David"/>
                <w:noProof/>
                <w:sz w:val="24"/>
                <w:szCs w:val="24"/>
              </w:rPr>
              <w:t>ACD</w:t>
            </w:r>
          </w:p>
          <w:p w14:paraId="2292D38A" w14:textId="77777777" w:rsidR="00F4619A" w:rsidRPr="0009238E" w:rsidRDefault="00F4619A" w:rsidP="00F4619A">
            <w:pPr>
              <w:pStyle w:val="a7"/>
              <w:numPr>
                <w:ilvl w:val="0"/>
                <w:numId w:val="44"/>
              </w:numPr>
              <w:spacing w:line="360" w:lineRule="auto"/>
              <w:rPr>
                <w:rFonts w:ascii="David" w:hAnsi="David" w:cs="David"/>
                <w:sz w:val="24"/>
                <w:szCs w:val="24"/>
                <w:rtl/>
              </w:rPr>
            </w:pPr>
            <w:r w:rsidRPr="0009238E">
              <w:rPr>
                <w:rFonts w:ascii="David" w:hAnsi="David" w:cs="David"/>
                <w:sz w:val="24"/>
                <w:szCs w:val="24"/>
                <w:rtl/>
              </w:rPr>
              <w:t>מרכיב 2, גובה הפיצוי הכספי המקסימלי בגין אי עמידה ביעד רמת השירות: ספק שסיפק טובין שלא בהתאם להזמנה ולדרישות המכרז – 100 ₪ לכל אספקה לא תואמת. ככל שהספק סיפק אספקה שלא תואמת את ההזמנה שלוש פעמים רצופות– 1000 ₪.</w:t>
            </w:r>
          </w:p>
        </w:tc>
        <w:tc>
          <w:tcPr>
            <w:tcW w:w="4043" w:type="dxa"/>
          </w:tcPr>
          <w:p w14:paraId="75CA0B9A" w14:textId="77777777" w:rsidR="00F4619A" w:rsidRPr="00A54453" w:rsidRDefault="00F4619A" w:rsidP="00E92819">
            <w:pPr>
              <w:spacing w:line="360" w:lineRule="auto"/>
              <w:rPr>
                <w:rFonts w:ascii="David" w:hAnsi="David" w:cs="David"/>
                <w:sz w:val="24"/>
                <w:szCs w:val="24"/>
                <w:rtl/>
              </w:rPr>
            </w:pPr>
            <w:r w:rsidRPr="00A54453">
              <w:rPr>
                <w:rFonts w:ascii="David" w:hAnsi="David" w:cs="David"/>
                <w:sz w:val="24"/>
                <w:szCs w:val="24"/>
                <w:rtl/>
              </w:rPr>
              <w:t>טבלת איכות השירות /הפיצויים המוסכמים:</w:t>
            </w:r>
          </w:p>
          <w:p w14:paraId="632C152B" w14:textId="77777777" w:rsidR="00F4619A" w:rsidRPr="00A54453" w:rsidRDefault="00F4619A" w:rsidP="00F4619A">
            <w:pPr>
              <w:pStyle w:val="a7"/>
              <w:numPr>
                <w:ilvl w:val="0"/>
                <w:numId w:val="45"/>
              </w:numPr>
              <w:spacing w:after="0" w:line="360" w:lineRule="auto"/>
              <w:rPr>
                <w:rFonts w:ascii="David" w:hAnsi="David" w:cs="David"/>
                <w:sz w:val="24"/>
                <w:szCs w:val="24"/>
              </w:rPr>
            </w:pPr>
            <w:r w:rsidRPr="00A54453">
              <w:rPr>
                <w:rFonts w:ascii="David" w:hAnsi="David" w:cs="David"/>
                <w:sz w:val="24"/>
                <w:szCs w:val="24"/>
                <w:rtl/>
              </w:rPr>
              <w:t>מרכיב 1, גובה הפיצוי הכספי המקסימלי בגין אי עמידה ביעד רמת השירות:</w:t>
            </w:r>
            <w:r w:rsidRPr="00A54453">
              <w:rPr>
                <w:rFonts w:ascii="David" w:hAnsi="David" w:cs="David"/>
                <w:noProof/>
                <w:sz w:val="24"/>
                <w:szCs w:val="24"/>
                <w:rtl/>
              </w:rPr>
              <w:t xml:space="preserve">30 ₪ לכל חריגה של 120 שניות מעבר למדד השירות הנדרש על פי דיווחי </w:t>
            </w:r>
            <w:r w:rsidRPr="00A54453">
              <w:rPr>
                <w:rFonts w:ascii="David" w:hAnsi="David" w:cs="David"/>
                <w:noProof/>
                <w:sz w:val="24"/>
                <w:szCs w:val="24"/>
              </w:rPr>
              <w:t>ACD</w:t>
            </w:r>
          </w:p>
          <w:p w14:paraId="2D350723" w14:textId="77777777" w:rsidR="00F4619A" w:rsidRPr="00A54453" w:rsidRDefault="00F4619A" w:rsidP="00F4619A">
            <w:pPr>
              <w:pStyle w:val="a7"/>
              <w:numPr>
                <w:ilvl w:val="0"/>
                <w:numId w:val="45"/>
              </w:numPr>
              <w:spacing w:line="360" w:lineRule="auto"/>
              <w:rPr>
                <w:rFonts w:ascii="David" w:hAnsi="David" w:cs="David"/>
                <w:sz w:val="24"/>
                <w:szCs w:val="24"/>
                <w:rtl/>
              </w:rPr>
            </w:pPr>
            <w:r w:rsidRPr="00A54453">
              <w:rPr>
                <w:rFonts w:ascii="David" w:hAnsi="David" w:cs="David"/>
                <w:sz w:val="24"/>
                <w:szCs w:val="24"/>
                <w:rtl/>
              </w:rPr>
              <w:t>מרכיב 2, גובה הפיצוי הכספי המקסימלי בגין אי עמידה ביעד רמת השירות: ספק שסיפק טובין שלא בהתאם להזמנה ולדרישות המכרז – 100 ₪ לכל אספקה לא תואמת. ככל שהספק סיפק אספקה שלא תואמת את ההזמנה שלוש פעמים רצופות, לאחר קבלת התראה מקדימה– 1000 ₪.</w:t>
            </w:r>
          </w:p>
        </w:tc>
      </w:tr>
      <w:tr w:rsidR="00F4619A" w:rsidRPr="00A54453" w14:paraId="184DAFD6" w14:textId="77777777" w:rsidTr="00E92819">
        <w:trPr>
          <w:trHeight w:val="345"/>
        </w:trPr>
        <w:tc>
          <w:tcPr>
            <w:tcW w:w="958" w:type="dxa"/>
          </w:tcPr>
          <w:p w14:paraId="7AEA9498"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6.1.2</w:t>
            </w:r>
          </w:p>
          <w:p w14:paraId="14539218"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פרק ב'</w:t>
            </w:r>
          </w:p>
        </w:tc>
        <w:tc>
          <w:tcPr>
            <w:tcW w:w="4528" w:type="dxa"/>
          </w:tcPr>
          <w:p w14:paraId="65185465" w14:textId="77777777" w:rsidR="00F4619A" w:rsidRPr="00A54453" w:rsidRDefault="00F4619A" w:rsidP="00E92819">
            <w:pPr>
              <w:spacing w:line="360" w:lineRule="auto"/>
              <w:rPr>
                <w:rFonts w:ascii="David" w:hAnsi="David" w:cs="David"/>
                <w:sz w:val="24"/>
                <w:szCs w:val="24"/>
                <w:rtl/>
              </w:rPr>
            </w:pPr>
            <w:r>
              <w:rPr>
                <w:rFonts w:ascii="David" w:hAnsi="David" w:cs="David" w:hint="cs"/>
                <w:sz w:val="24"/>
                <w:szCs w:val="24"/>
                <w:rtl/>
              </w:rPr>
              <w:t>סעיף חדש</w:t>
            </w:r>
          </w:p>
        </w:tc>
        <w:tc>
          <w:tcPr>
            <w:tcW w:w="4043" w:type="dxa"/>
          </w:tcPr>
          <w:p w14:paraId="716A90F0" w14:textId="77777777" w:rsidR="00F4619A" w:rsidRPr="0009238E" w:rsidRDefault="00F4619A" w:rsidP="00E92819">
            <w:pPr>
              <w:pStyle w:val="1111"/>
              <w:numPr>
                <w:ilvl w:val="0"/>
                <w:numId w:val="0"/>
              </w:numPr>
              <w:spacing w:before="0" w:after="160"/>
              <w:rPr>
                <w:b/>
                <w:bCs/>
              </w:rPr>
            </w:pPr>
            <w:r w:rsidRPr="0009238E">
              <w:rPr>
                <w:b/>
                <w:bCs/>
                <w:rtl/>
              </w:rPr>
              <w:t>גופים נלווים</w:t>
            </w:r>
          </w:p>
          <w:p w14:paraId="204736C2" w14:textId="77777777" w:rsidR="00F4619A" w:rsidRPr="00A54453" w:rsidRDefault="00F4619A" w:rsidP="00E92819">
            <w:pPr>
              <w:pStyle w:val="1111"/>
              <w:numPr>
                <w:ilvl w:val="0"/>
                <w:numId w:val="0"/>
              </w:numPr>
              <w:spacing w:before="0" w:after="0"/>
            </w:pPr>
            <w:r w:rsidRPr="00A54453">
              <w:rPr>
                <w:rtl/>
              </w:rPr>
              <w:t>רשימת הגופים הנלווים שחוק חובת המכרזים חל עליהם, ואושרו מראש על ידי עורך המכרז, למכרז זה, הם:</w:t>
            </w:r>
          </w:p>
          <w:p w14:paraId="670C75C8" w14:textId="77777777" w:rsidR="00F4619A" w:rsidRPr="00A54453" w:rsidRDefault="00F4619A" w:rsidP="00F4619A">
            <w:pPr>
              <w:pStyle w:val="1111"/>
              <w:numPr>
                <w:ilvl w:val="1"/>
                <w:numId w:val="46"/>
              </w:numPr>
              <w:spacing w:before="0" w:after="0"/>
            </w:pPr>
            <w:r w:rsidRPr="00A54453">
              <w:rPr>
                <w:rtl/>
              </w:rPr>
              <w:t>שירות התעסוקה.</w:t>
            </w:r>
          </w:p>
          <w:p w14:paraId="640F7A88" w14:textId="77777777" w:rsidR="00F4619A" w:rsidRPr="00A54453" w:rsidRDefault="00F4619A" w:rsidP="00F4619A">
            <w:pPr>
              <w:pStyle w:val="1111"/>
              <w:numPr>
                <w:ilvl w:val="1"/>
                <w:numId w:val="46"/>
              </w:numPr>
              <w:spacing w:before="0" w:after="0"/>
            </w:pPr>
            <w:r w:rsidRPr="00A54453">
              <w:rPr>
                <w:rtl/>
              </w:rPr>
              <w:t>חברת דירה להשכיר.</w:t>
            </w:r>
          </w:p>
          <w:p w14:paraId="40DC9D6E" w14:textId="77777777" w:rsidR="00F4619A" w:rsidRPr="00A54453" w:rsidRDefault="00F4619A" w:rsidP="00F4619A">
            <w:pPr>
              <w:pStyle w:val="1111"/>
              <w:numPr>
                <w:ilvl w:val="1"/>
                <w:numId w:val="46"/>
              </w:numPr>
              <w:spacing w:before="0" w:after="0"/>
            </w:pPr>
            <w:r w:rsidRPr="00A54453">
              <w:rPr>
                <w:rtl/>
              </w:rPr>
              <w:t>חברת קנט.</w:t>
            </w:r>
          </w:p>
          <w:p w14:paraId="6A905F9F" w14:textId="77777777" w:rsidR="00F4619A" w:rsidRPr="00A54453" w:rsidRDefault="00F4619A" w:rsidP="00F4619A">
            <w:pPr>
              <w:pStyle w:val="1111"/>
              <w:numPr>
                <w:ilvl w:val="1"/>
                <w:numId w:val="46"/>
              </w:numPr>
              <w:spacing w:before="0" w:after="0"/>
            </w:pPr>
            <w:r w:rsidRPr="00A54453">
              <w:rPr>
                <w:rtl/>
              </w:rPr>
              <w:t>הרשות הלאומית לבטיחות בדרכים – הרלב"ד.</w:t>
            </w:r>
          </w:p>
          <w:p w14:paraId="3FB14EB9" w14:textId="77777777" w:rsidR="00F4619A" w:rsidRPr="00A54453" w:rsidRDefault="00F4619A" w:rsidP="00F4619A">
            <w:pPr>
              <w:pStyle w:val="1111"/>
              <w:numPr>
                <w:ilvl w:val="1"/>
                <w:numId w:val="46"/>
              </w:numPr>
              <w:spacing w:before="0" w:after="0"/>
            </w:pPr>
            <w:r w:rsidRPr="00A54453">
              <w:rPr>
                <w:rtl/>
              </w:rPr>
              <w:t>הכנסת</w:t>
            </w:r>
          </w:p>
          <w:p w14:paraId="1025E1A2" w14:textId="77777777" w:rsidR="00F4619A" w:rsidRPr="00A54453" w:rsidRDefault="00F4619A" w:rsidP="00E92819">
            <w:pPr>
              <w:pStyle w:val="a7"/>
              <w:spacing w:line="360" w:lineRule="auto"/>
              <w:ind w:left="0"/>
              <w:rPr>
                <w:rFonts w:ascii="David" w:hAnsi="David" w:cs="David"/>
                <w:sz w:val="24"/>
                <w:szCs w:val="24"/>
                <w:rtl/>
              </w:rPr>
            </w:pPr>
          </w:p>
        </w:tc>
      </w:tr>
      <w:tr w:rsidR="00F4619A" w:rsidRPr="00A54453" w14:paraId="055CA505" w14:textId="77777777" w:rsidTr="00E92819">
        <w:trPr>
          <w:trHeight w:val="345"/>
        </w:trPr>
        <w:tc>
          <w:tcPr>
            <w:tcW w:w="958" w:type="dxa"/>
          </w:tcPr>
          <w:p w14:paraId="775F701E"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lastRenderedPageBreak/>
              <w:t>1.1</w:t>
            </w:r>
          </w:p>
          <w:p w14:paraId="235D24C3"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hint="cs"/>
                <w:sz w:val="24"/>
                <w:szCs w:val="24"/>
                <w:rtl/>
              </w:rPr>
              <w:t>פרק ג'</w:t>
            </w:r>
          </w:p>
        </w:tc>
        <w:tc>
          <w:tcPr>
            <w:tcW w:w="4528" w:type="dxa"/>
          </w:tcPr>
          <w:p w14:paraId="47581C0A" w14:textId="77777777" w:rsidR="00F4619A" w:rsidRPr="00A54453" w:rsidRDefault="00F4619A" w:rsidP="00E92819">
            <w:pPr>
              <w:spacing w:line="360" w:lineRule="auto"/>
              <w:rPr>
                <w:rFonts w:ascii="David" w:hAnsi="David" w:cs="David"/>
                <w:sz w:val="24"/>
                <w:szCs w:val="24"/>
                <w:rtl/>
              </w:rPr>
            </w:pPr>
          </w:p>
        </w:tc>
        <w:tc>
          <w:tcPr>
            <w:tcW w:w="4043" w:type="dxa"/>
          </w:tcPr>
          <w:p w14:paraId="1A388540" w14:textId="77777777" w:rsidR="00F4619A" w:rsidRPr="00A54453" w:rsidRDefault="00F4619A" w:rsidP="00E92819">
            <w:pPr>
              <w:pStyle w:val="a7"/>
              <w:spacing w:line="360" w:lineRule="auto"/>
              <w:ind w:left="0"/>
              <w:rPr>
                <w:rFonts w:ascii="David" w:hAnsi="David" w:cs="David"/>
                <w:sz w:val="24"/>
                <w:szCs w:val="24"/>
                <w:rtl/>
              </w:rPr>
            </w:pPr>
            <w:r w:rsidRPr="00A54453">
              <w:rPr>
                <w:rFonts w:ascii="David" w:hAnsi="David" w:cs="David"/>
                <w:sz w:val="24"/>
                <w:szCs w:val="24"/>
                <w:rtl/>
              </w:rPr>
              <w:t>מחיקת עמודה 'שם הלקוח' בטבלת נסיון המציע</w:t>
            </w:r>
          </w:p>
        </w:tc>
      </w:tr>
    </w:tbl>
    <w:p w14:paraId="4E337035" w14:textId="77777777" w:rsidR="00F4619A" w:rsidRPr="0009238E" w:rsidRDefault="00F4619A" w:rsidP="00F4619A">
      <w:pPr>
        <w:rPr>
          <w:rFonts w:ascii="David" w:hAnsi="David" w:cs="David"/>
          <w:b/>
          <w:bCs/>
          <w:sz w:val="24"/>
          <w:szCs w:val="24"/>
          <w:u w:val="single"/>
          <w:rtl/>
        </w:rPr>
      </w:pPr>
    </w:p>
    <w:p w14:paraId="41DC2A50" w14:textId="77777777" w:rsidR="00F4619A" w:rsidRPr="005A07AD" w:rsidRDefault="00F4619A" w:rsidP="00D724C6">
      <w:pPr>
        <w:pStyle w:val="a7"/>
        <w:spacing w:after="240" w:line="360" w:lineRule="auto"/>
        <w:jc w:val="left"/>
        <w:rPr>
          <w:rFonts w:ascii="David" w:hAnsi="David" w:cs="David"/>
          <w:sz w:val="24"/>
          <w:szCs w:val="24"/>
          <w:rtl/>
        </w:rPr>
      </w:pPr>
    </w:p>
    <w:sectPr w:rsidR="00F4619A" w:rsidRPr="005A07AD" w:rsidSect="00C769B9">
      <w:headerReference w:type="even" r:id="rId11"/>
      <w:footerReference w:type="default" r:id="rId12"/>
      <w:headerReference w:type="first" r:id="rId13"/>
      <w:footerReference w:type="first" r:id="rId14"/>
      <w:pgSz w:w="11907" w:h="16840" w:code="9"/>
      <w:pgMar w:top="1418" w:right="1134" w:bottom="851" w:left="1418" w:header="159" w:footer="0" w:gutter="0"/>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68182" w14:textId="77777777" w:rsidR="00DE2299" w:rsidRDefault="00DE2299" w:rsidP="003F7130">
      <w:pPr>
        <w:spacing w:after="0" w:line="240" w:lineRule="auto"/>
      </w:pPr>
      <w:r>
        <w:separator/>
      </w:r>
    </w:p>
  </w:endnote>
  <w:endnote w:type="continuationSeparator" w:id="0">
    <w:p w14:paraId="47DEB7A1" w14:textId="77777777" w:rsidR="00DE2299" w:rsidRDefault="00DE2299" w:rsidP="003F7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0A866" w14:textId="1D3DCB05" w:rsidR="005A07AD" w:rsidRPr="0088137C" w:rsidRDefault="005A07AD">
    <w:pPr>
      <w:pStyle w:val="ab"/>
      <w:jc w:val="center"/>
      <w:rPr>
        <w:rFonts w:ascii="David" w:hAnsi="David" w:cs="David"/>
        <w:sz w:val="24"/>
        <w:szCs w:val="24"/>
        <w:rtl/>
        <w:cs/>
      </w:rPr>
    </w:pPr>
    <w:r w:rsidRPr="0088137C">
      <w:rPr>
        <w:rFonts w:ascii="David" w:hAnsi="David" w:cs="David"/>
        <w:sz w:val="24"/>
        <w:szCs w:val="24"/>
        <w:rtl/>
        <w:cs/>
        <w:lang w:val="he-IL"/>
      </w:rPr>
      <w:t xml:space="preserve">עמוד </w:t>
    </w:r>
    <w:r w:rsidRPr="0088137C">
      <w:rPr>
        <w:rFonts w:ascii="David" w:hAnsi="David" w:cs="David"/>
        <w:sz w:val="24"/>
        <w:szCs w:val="24"/>
      </w:rPr>
      <w:fldChar w:fldCharType="begin"/>
    </w:r>
    <w:r w:rsidRPr="0088137C">
      <w:rPr>
        <w:rFonts w:ascii="David" w:hAnsi="David" w:cs="David"/>
        <w:sz w:val="24"/>
        <w:szCs w:val="24"/>
        <w:rtl/>
        <w:cs/>
      </w:rPr>
      <w:instrText>PAGE  \* Arabic  \* MERGEFORMAT</w:instrText>
    </w:r>
    <w:r w:rsidRPr="0088137C">
      <w:rPr>
        <w:rFonts w:ascii="David" w:hAnsi="David" w:cs="David"/>
        <w:sz w:val="24"/>
        <w:szCs w:val="24"/>
      </w:rPr>
      <w:fldChar w:fldCharType="separate"/>
    </w:r>
    <w:r w:rsidR="008C31BD" w:rsidRPr="008C31BD">
      <w:rPr>
        <w:rFonts w:ascii="David" w:hAnsi="David" w:cs="David"/>
        <w:noProof/>
        <w:sz w:val="24"/>
        <w:szCs w:val="24"/>
        <w:lang w:val="he-IL"/>
      </w:rPr>
      <w:t>8</w:t>
    </w:r>
    <w:r w:rsidRPr="0088137C">
      <w:rPr>
        <w:rFonts w:ascii="David" w:hAnsi="David" w:cs="David"/>
        <w:sz w:val="24"/>
        <w:szCs w:val="24"/>
      </w:rPr>
      <w:fldChar w:fldCharType="end"/>
    </w:r>
    <w:r w:rsidRPr="0088137C">
      <w:rPr>
        <w:rFonts w:ascii="David" w:hAnsi="David" w:cs="David"/>
        <w:sz w:val="24"/>
        <w:szCs w:val="24"/>
        <w:rtl/>
        <w:cs/>
        <w:lang w:val="he-IL"/>
      </w:rPr>
      <w:t xml:space="preserve"> מתוך </w:t>
    </w:r>
    <w:r w:rsidRPr="0088137C">
      <w:rPr>
        <w:rFonts w:ascii="David" w:hAnsi="David" w:cs="David"/>
        <w:sz w:val="24"/>
        <w:szCs w:val="24"/>
      </w:rPr>
      <w:fldChar w:fldCharType="begin"/>
    </w:r>
    <w:r w:rsidRPr="0088137C">
      <w:rPr>
        <w:rFonts w:ascii="David" w:hAnsi="David" w:cs="David"/>
        <w:sz w:val="24"/>
        <w:szCs w:val="24"/>
        <w:rtl/>
        <w:cs/>
      </w:rPr>
      <w:instrText>NUMPAGES \ * ערבית \ * MERGEFORMAT</w:instrText>
    </w:r>
    <w:r w:rsidRPr="0088137C">
      <w:rPr>
        <w:rFonts w:ascii="David" w:hAnsi="David" w:cs="David"/>
        <w:sz w:val="24"/>
        <w:szCs w:val="24"/>
      </w:rPr>
      <w:fldChar w:fldCharType="separate"/>
    </w:r>
    <w:r w:rsidR="008C31BD">
      <w:rPr>
        <w:rFonts w:ascii="David" w:hAnsi="David" w:cs="David"/>
        <w:noProof/>
        <w:sz w:val="24"/>
        <w:szCs w:val="24"/>
        <w:rtl/>
      </w:rPr>
      <w:t>8</w:t>
    </w:r>
    <w:r w:rsidRPr="0088137C">
      <w:rPr>
        <w:rFonts w:ascii="David" w:hAnsi="David" w:cs="David"/>
        <w:sz w:val="24"/>
        <w:szCs w:val="24"/>
      </w:rPr>
      <w:fldChar w:fldCharType="end"/>
    </w:r>
  </w:p>
  <w:p w14:paraId="01294858" w14:textId="77777777" w:rsidR="005A07AD" w:rsidRPr="0088137C" w:rsidRDefault="005A07AD" w:rsidP="00C769B9">
    <w:pPr>
      <w:pStyle w:val="ab"/>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51F37" w14:textId="3550454D" w:rsidR="005A07AD" w:rsidRPr="009B4E46" w:rsidRDefault="005A07AD">
    <w:pPr>
      <w:pStyle w:val="ab"/>
      <w:jc w:val="center"/>
      <w:rPr>
        <w:rFonts w:ascii="David" w:hAnsi="David" w:cs="David"/>
        <w:sz w:val="24"/>
        <w:szCs w:val="24"/>
        <w:rtl/>
        <w:cs/>
      </w:rPr>
    </w:pPr>
    <w:r w:rsidRPr="009B4E46">
      <w:rPr>
        <w:rFonts w:ascii="David" w:hAnsi="David" w:cs="David"/>
        <w:sz w:val="24"/>
        <w:szCs w:val="24"/>
        <w:rtl/>
        <w:cs/>
        <w:lang w:val="he-IL"/>
      </w:rPr>
      <w:t xml:space="preserve">עמוד </w:t>
    </w:r>
    <w:r w:rsidRPr="009B4E46">
      <w:rPr>
        <w:rFonts w:ascii="David" w:hAnsi="David" w:cs="David"/>
        <w:sz w:val="24"/>
        <w:szCs w:val="24"/>
      </w:rPr>
      <w:fldChar w:fldCharType="begin"/>
    </w:r>
    <w:r w:rsidRPr="009B4E46">
      <w:rPr>
        <w:rFonts w:ascii="David" w:hAnsi="David" w:cs="David"/>
        <w:sz w:val="24"/>
        <w:szCs w:val="24"/>
        <w:rtl/>
        <w:cs/>
      </w:rPr>
      <w:instrText>PAGE  \* Arabic  \* MERGEFORMAT</w:instrText>
    </w:r>
    <w:r w:rsidRPr="009B4E46">
      <w:rPr>
        <w:rFonts w:ascii="David" w:hAnsi="David" w:cs="David"/>
        <w:sz w:val="24"/>
        <w:szCs w:val="24"/>
      </w:rPr>
      <w:fldChar w:fldCharType="separate"/>
    </w:r>
    <w:r w:rsidR="008C31BD" w:rsidRPr="008C31BD">
      <w:rPr>
        <w:rFonts w:ascii="David" w:hAnsi="David" w:cs="David"/>
        <w:noProof/>
        <w:sz w:val="24"/>
        <w:szCs w:val="24"/>
        <w:lang w:val="he-IL"/>
      </w:rPr>
      <w:t>1</w:t>
    </w:r>
    <w:r w:rsidRPr="009B4E46">
      <w:rPr>
        <w:rFonts w:ascii="David" w:hAnsi="David" w:cs="David"/>
        <w:sz w:val="24"/>
        <w:szCs w:val="24"/>
      </w:rPr>
      <w:fldChar w:fldCharType="end"/>
    </w:r>
    <w:r w:rsidRPr="009B4E46">
      <w:rPr>
        <w:rFonts w:ascii="David" w:hAnsi="David" w:cs="David"/>
        <w:sz w:val="24"/>
        <w:szCs w:val="24"/>
        <w:rtl/>
        <w:cs/>
        <w:lang w:val="he-IL"/>
      </w:rPr>
      <w:t xml:space="preserve"> מתוך </w:t>
    </w:r>
    <w:r w:rsidRPr="009B4E46">
      <w:rPr>
        <w:rFonts w:ascii="David" w:hAnsi="David" w:cs="David"/>
        <w:sz w:val="24"/>
        <w:szCs w:val="24"/>
      </w:rPr>
      <w:fldChar w:fldCharType="begin"/>
    </w:r>
    <w:r w:rsidRPr="009B4E46">
      <w:rPr>
        <w:rFonts w:ascii="David" w:hAnsi="David" w:cs="David"/>
        <w:sz w:val="24"/>
        <w:szCs w:val="24"/>
        <w:rtl/>
        <w:cs/>
      </w:rPr>
      <w:instrText>NUMPAGES \ * ערבית \ * MERGEFORMAT</w:instrText>
    </w:r>
    <w:r w:rsidRPr="009B4E46">
      <w:rPr>
        <w:rFonts w:ascii="David" w:hAnsi="David" w:cs="David"/>
        <w:sz w:val="24"/>
        <w:szCs w:val="24"/>
      </w:rPr>
      <w:fldChar w:fldCharType="separate"/>
    </w:r>
    <w:r w:rsidR="008C31BD">
      <w:rPr>
        <w:rFonts w:ascii="David" w:hAnsi="David" w:cs="David"/>
        <w:noProof/>
        <w:sz w:val="24"/>
        <w:szCs w:val="24"/>
        <w:rtl/>
      </w:rPr>
      <w:t>8</w:t>
    </w:r>
    <w:r w:rsidRPr="009B4E46">
      <w:rPr>
        <w:rFonts w:ascii="David" w:hAnsi="David" w:cs="David"/>
        <w:sz w:val="24"/>
        <w:szCs w:val="24"/>
      </w:rPr>
      <w:fldChar w:fldCharType="end"/>
    </w:r>
  </w:p>
  <w:p w14:paraId="5CFB46D0" w14:textId="77777777" w:rsidR="005A07AD" w:rsidRPr="00894853" w:rsidRDefault="005A07AD" w:rsidP="00C769B9">
    <w:pPr>
      <w:pStyle w:val="ab"/>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E9BC71" w14:textId="77777777" w:rsidR="00DE2299" w:rsidRDefault="00DE2299" w:rsidP="003F7130">
      <w:pPr>
        <w:spacing w:after="0" w:line="240" w:lineRule="auto"/>
      </w:pPr>
      <w:r>
        <w:separator/>
      </w:r>
    </w:p>
  </w:footnote>
  <w:footnote w:type="continuationSeparator" w:id="0">
    <w:p w14:paraId="2E8C3F5B" w14:textId="77777777" w:rsidR="00DE2299" w:rsidRDefault="00DE2299" w:rsidP="003F71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9E973" w14:textId="77777777" w:rsidR="005A07AD" w:rsidRDefault="005A07A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061D94B5" w14:textId="77777777" w:rsidR="005A07AD" w:rsidRDefault="005A07AD">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5DAB4" w14:textId="67716910" w:rsidR="005A07AD" w:rsidRDefault="005A07AD" w:rsidP="00C769B9">
    <w:pPr>
      <w:pStyle w:val="a9"/>
      <w:jc w:val="center"/>
      <w:rPr>
        <w:rFonts w:ascii="David" w:hAnsi="David" w:cs="David"/>
        <w:b/>
        <w:bCs/>
        <w:sz w:val="28"/>
        <w:szCs w:val="28"/>
        <w:rtl/>
      </w:rPr>
    </w:pPr>
    <w:r>
      <w:rPr>
        <w:rFonts w:ascii="David" w:hAnsi="David" w:cs="David"/>
        <w:b/>
        <w:bCs/>
        <w:noProof/>
        <w:sz w:val="24"/>
        <w:szCs w:val="24"/>
        <w:u w:val="single"/>
      </w:rPr>
      <w:drawing>
        <wp:anchor distT="0" distB="0" distL="114300" distR="114300" simplePos="0" relativeHeight="251659264" behindDoc="1" locked="0" layoutInCell="1" allowOverlap="1" wp14:anchorId="04D8681A" wp14:editId="26815036">
          <wp:simplePos x="0" y="0"/>
          <wp:positionH relativeFrom="column">
            <wp:posOffset>5253550</wp:posOffset>
          </wp:positionH>
          <wp:positionV relativeFrom="paragraph">
            <wp:posOffset>5032</wp:posOffset>
          </wp:positionV>
          <wp:extent cx="1279123" cy="769404"/>
          <wp:effectExtent l="0" t="0" r="0" b="0"/>
          <wp:wrapTight wrapText="bothSides">
            <wp:wrapPolygon edited="0">
              <wp:start x="2896" y="0"/>
              <wp:lineTo x="0" y="7491"/>
              <wp:lineTo x="0" y="20869"/>
              <wp:lineTo x="21235" y="20869"/>
              <wp:lineTo x="21235" y="0"/>
              <wp:lineTo x="2896" y="0"/>
            </wp:wrapPolygon>
          </wp:wrapTight>
          <wp:docPr id="3" name="תמונה 3" descr="C:\Users\Hsyardenb\AppData\Local\Microsoft\Windows\INetCache\Content.Word\לוגו מנהל הרכש מעודכן צ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syardenb\AppData\Local\Microsoft\Windows\INetCache\Content.Word\לוגו מנהל הרכש מעודכן צר.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9123" cy="7694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642543" w14:textId="77777777" w:rsidR="005A07AD" w:rsidRPr="00BA4514" w:rsidRDefault="005A07AD" w:rsidP="00C769B9">
    <w:pPr>
      <w:pStyle w:val="a9"/>
      <w:spacing w:after="0" w:line="240" w:lineRule="auto"/>
      <w:jc w:val="center"/>
      <w:rPr>
        <w:rFonts w:ascii="David" w:hAnsi="David" w:cs="David"/>
        <w:b/>
        <w:bCs/>
        <w:sz w:val="32"/>
        <w:szCs w:val="32"/>
        <w:rtl/>
      </w:rPr>
    </w:pPr>
    <w:r w:rsidRPr="00BA4514">
      <w:rPr>
        <w:rFonts w:ascii="David" w:hAnsi="David" w:cs="David"/>
        <w:b/>
        <w:bCs/>
        <w:sz w:val="32"/>
        <w:szCs w:val="32"/>
        <w:rtl/>
      </w:rPr>
      <w:t>מדינת ישראל</w:t>
    </w:r>
  </w:p>
  <w:p w14:paraId="18F652DC" w14:textId="77777777" w:rsidR="005A07AD" w:rsidRPr="00BA4514" w:rsidRDefault="005A07AD" w:rsidP="00C769B9">
    <w:pPr>
      <w:pStyle w:val="a9"/>
      <w:spacing w:after="0" w:line="240" w:lineRule="auto"/>
      <w:jc w:val="center"/>
      <w:rPr>
        <w:rFonts w:ascii="David" w:hAnsi="David" w:cs="David"/>
        <w:b/>
        <w:bCs/>
        <w:sz w:val="32"/>
        <w:szCs w:val="32"/>
        <w:rtl/>
      </w:rPr>
    </w:pPr>
    <w:r w:rsidRPr="00BA4514">
      <w:rPr>
        <w:rFonts w:ascii="David" w:hAnsi="David" w:cs="David"/>
        <w:b/>
        <w:bCs/>
        <w:sz w:val="32"/>
        <w:szCs w:val="32"/>
        <w:rtl/>
      </w:rPr>
      <w:t>משרד האוצר – החשב הכללי</w:t>
    </w:r>
  </w:p>
  <w:p w14:paraId="3CD57B64" w14:textId="77777777" w:rsidR="005A07AD" w:rsidRPr="00BA4514" w:rsidRDefault="005A07AD" w:rsidP="00C769B9">
    <w:pPr>
      <w:pStyle w:val="a9"/>
      <w:spacing w:after="0" w:line="240" w:lineRule="auto"/>
      <w:jc w:val="center"/>
      <w:rPr>
        <w:rFonts w:ascii="David" w:hAnsi="David" w:cs="David"/>
        <w:sz w:val="28"/>
        <w:szCs w:val="28"/>
      </w:rPr>
    </w:pPr>
    <w:r w:rsidRPr="00BA4514">
      <w:rPr>
        <w:rFonts w:ascii="David" w:hAnsi="David" w:cs="David"/>
        <w:b/>
        <w:bCs/>
        <w:sz w:val="28"/>
        <w:szCs w:val="28"/>
        <w:rtl/>
      </w:rPr>
      <w:t xml:space="preserve">ועדת מכרזים מרכזיים </w:t>
    </w:r>
    <w:r>
      <w:rPr>
        <w:rFonts w:ascii="David" w:hAnsi="David" w:cs="David" w:hint="cs"/>
        <w:b/>
        <w:bCs/>
        <w:sz w:val="28"/>
        <w:szCs w:val="28"/>
        <w:rtl/>
      </w:rPr>
      <w:t>לטובין ולשירותים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1" w15:restartNumberingAfterBreak="0">
    <w:nsid w:val="03CD6C7C"/>
    <w:multiLevelType w:val="hybridMultilevel"/>
    <w:tmpl w:val="3CE48242"/>
    <w:lvl w:ilvl="0" w:tplc="47BA144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51CAB"/>
    <w:multiLevelType w:val="hybridMultilevel"/>
    <w:tmpl w:val="6430FC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3FE35B8"/>
    <w:multiLevelType w:val="hybridMultilevel"/>
    <w:tmpl w:val="E41CB0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EA295F"/>
    <w:multiLevelType w:val="hybridMultilevel"/>
    <w:tmpl w:val="CA4C52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0A64EC"/>
    <w:multiLevelType w:val="multilevel"/>
    <w:tmpl w:val="0308BB80"/>
    <w:lvl w:ilvl="0">
      <w:start w:val="6"/>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10"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12" w15:restartNumberingAfterBreak="0">
    <w:nsid w:val="24690D37"/>
    <w:multiLevelType w:val="multilevel"/>
    <w:tmpl w:val="2C7611E6"/>
    <w:numStyleLink w:val="-0"/>
  </w:abstractNum>
  <w:abstractNum w:abstractNumId="13" w15:restartNumberingAfterBreak="0">
    <w:nsid w:val="2DC068DA"/>
    <w:multiLevelType w:val="multilevel"/>
    <w:tmpl w:val="E934FE1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FD37C00"/>
    <w:multiLevelType w:val="multilevel"/>
    <w:tmpl w:val="C39A806C"/>
    <w:lvl w:ilvl="0">
      <w:start w:val="1"/>
      <w:numFmt w:val="decimal"/>
      <w:lvlText w:val="%1."/>
      <w:lvlJc w:val="left"/>
      <w:pPr>
        <w:tabs>
          <w:tab w:val="num" w:pos="720"/>
        </w:tabs>
        <w:ind w:left="720" w:hanging="720"/>
      </w:pPr>
    </w:lvl>
    <w:lvl w:ilvl="1">
      <w:start w:val="1"/>
      <w:numFmt w:val="decimal"/>
      <w:pStyle w:val="110"/>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E1397D"/>
    <w:multiLevelType w:val="hybridMultilevel"/>
    <w:tmpl w:val="F56A93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4683381"/>
    <w:multiLevelType w:val="multilevel"/>
    <w:tmpl w:val="2480A7FC"/>
    <w:lvl w:ilvl="0">
      <w:start w:val="1"/>
      <w:numFmt w:val="decimal"/>
      <w:lvlText w:val="%1"/>
      <w:lvlJc w:val="left"/>
      <w:pPr>
        <w:ind w:left="720" w:hanging="360"/>
      </w:pPr>
      <w:rPr>
        <w:rFonts w:hint="default"/>
      </w:rPr>
    </w:lvl>
    <w:lvl w:ilvl="1">
      <w:start w:val="7"/>
      <w:numFmt w:val="decimal"/>
      <w:lvlText w:val="%1.%2"/>
      <w:lvlJc w:val="left"/>
      <w:pPr>
        <w:ind w:left="216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40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64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880" w:hanging="1440"/>
      </w:pPr>
      <w:rPr>
        <w:rFonts w:hint="default"/>
      </w:rPr>
    </w:lvl>
    <w:lvl w:ilvl="8">
      <w:start w:val="1"/>
      <w:numFmt w:val="decimal"/>
      <w:lvlText w:val="%1.%2.%3.%4.%5.%6.%7.%8.%9"/>
      <w:lvlJc w:val="left"/>
      <w:pPr>
        <w:ind w:left="13680" w:hanging="1800"/>
      </w:pPr>
      <w:rPr>
        <w:rFonts w:hint="default"/>
      </w:rPr>
    </w:lvl>
  </w:abstractNum>
  <w:abstractNum w:abstractNumId="18" w15:restartNumberingAfterBreak="0">
    <w:nsid w:val="477D4CEE"/>
    <w:multiLevelType w:val="multilevel"/>
    <w:tmpl w:val="2C7611E6"/>
    <w:numStyleLink w:val="-0"/>
  </w:abstractNum>
  <w:abstractNum w:abstractNumId="19" w15:restartNumberingAfterBreak="0">
    <w:nsid w:val="4E5727F8"/>
    <w:multiLevelType w:val="multilevel"/>
    <w:tmpl w:val="3ECC6E62"/>
    <w:lvl w:ilvl="0">
      <w:start w:val="1"/>
      <w:numFmt w:val="decimal"/>
      <w:lvlText w:val="%1."/>
      <w:lvlJc w:val="left"/>
      <w:pPr>
        <w:ind w:left="360" w:hanging="360"/>
      </w:pPr>
      <w:rPr>
        <w:rFonts w:hint="default"/>
      </w:rPr>
    </w:lvl>
    <w:lvl w:ilvl="1">
      <w:start w:val="1"/>
      <w:numFmt w:val="decimal"/>
      <w:isLgl/>
      <w:lvlText w:val="%2."/>
      <w:lvlJc w:val="left"/>
      <w:pPr>
        <w:ind w:left="502" w:hanging="360"/>
      </w:pPr>
      <w:rPr>
        <w:rFonts w:ascii="David" w:eastAsiaTheme="minorHAnsi" w:hAnsi="David" w:cs="David"/>
        <w:b w:val="0"/>
        <w:bCs w:val="0"/>
      </w:rPr>
    </w:lvl>
    <w:lvl w:ilvl="2">
      <w:start w:val="1"/>
      <w:numFmt w:val="decimal"/>
      <w:isLgl/>
      <w:lvlText w:val="%1.%2.%3"/>
      <w:lvlJc w:val="left"/>
      <w:pPr>
        <w:ind w:left="1287" w:hanging="720"/>
      </w:pPr>
      <w:rPr>
        <w:rFonts w:hint="default"/>
        <w:b/>
        <w:bCs w:val="0"/>
      </w:rPr>
    </w:lvl>
    <w:lvl w:ilvl="3">
      <w:start w:val="1"/>
      <w:numFmt w:val="decimal"/>
      <w:isLgl/>
      <w:lvlText w:val="%1.%2.%3.%4"/>
      <w:lvlJc w:val="left"/>
      <w:pPr>
        <w:ind w:left="1080" w:hanging="720"/>
      </w:pPr>
      <w:rPr>
        <w:rFonts w:hint="default"/>
        <w:b/>
        <w:lang w:bidi="he-IL"/>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52C63965"/>
    <w:multiLevelType w:val="multilevel"/>
    <w:tmpl w:val="CB2CFB36"/>
    <w:numStyleLink w:val="-"/>
  </w:abstractNum>
  <w:abstractNum w:abstractNumId="21" w15:restartNumberingAfterBreak="0">
    <w:nsid w:val="565F3AF3"/>
    <w:multiLevelType w:val="hybridMultilevel"/>
    <w:tmpl w:val="A60812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914101B"/>
    <w:multiLevelType w:val="hybridMultilevel"/>
    <w:tmpl w:val="14E85F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C1E27C4"/>
    <w:multiLevelType w:val="hybridMultilevel"/>
    <w:tmpl w:val="A07074D0"/>
    <w:lvl w:ilvl="0" w:tplc="0409000F">
      <w:start w:val="1"/>
      <w:numFmt w:val="decimal"/>
      <w:lvlText w:val="%1."/>
      <w:lvlJc w:val="left"/>
      <w:pPr>
        <w:ind w:left="36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F7547C5"/>
    <w:multiLevelType w:val="multilevel"/>
    <w:tmpl w:val="CAF0E8CC"/>
    <w:lvl w:ilvl="0">
      <w:start w:val="1"/>
      <w:numFmt w:val="decimal"/>
      <w:lvlText w:val="%1."/>
      <w:lvlJc w:val="left"/>
      <w:pPr>
        <w:ind w:left="360" w:hanging="360"/>
      </w:pPr>
      <w:rPr>
        <w:b/>
        <w:bCs/>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0A446B7"/>
    <w:multiLevelType w:val="hybridMultilevel"/>
    <w:tmpl w:val="940AE158"/>
    <w:lvl w:ilvl="0" w:tplc="61B261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5D82D9F"/>
    <w:multiLevelType w:val="multilevel"/>
    <w:tmpl w:val="FC026BBC"/>
    <w:lvl w:ilvl="0">
      <w:start w:val="1"/>
      <w:numFmt w:val="decimal"/>
      <w:lvlText w:val="%1."/>
      <w:lvlJc w:val="left"/>
      <w:pPr>
        <w:ind w:left="360" w:hanging="360"/>
      </w:pPr>
      <w:rPr>
        <w:rFonts w:hint="default"/>
      </w:rPr>
    </w:lvl>
    <w:lvl w:ilvl="1">
      <w:start w:val="1"/>
      <w:numFmt w:val="decimal"/>
      <w:isLgl/>
      <w:lvlText w:val="%2."/>
      <w:lvlJc w:val="left"/>
      <w:pPr>
        <w:ind w:left="360" w:hanging="360"/>
      </w:pPr>
      <w:rPr>
        <w:rFonts w:ascii="David" w:eastAsia="Times New Roman" w:hAnsi="David" w:cs="David"/>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28" w15:restartNumberingAfterBreak="0">
    <w:nsid w:val="76852DA9"/>
    <w:multiLevelType w:val="multilevel"/>
    <w:tmpl w:val="AA6C5EFE"/>
    <w:lvl w:ilvl="0">
      <w:start w:val="2"/>
      <w:numFmt w:val="decimal"/>
      <w:lvlText w:val="%1"/>
      <w:lvlJc w:val="left"/>
      <w:pPr>
        <w:ind w:left="444" w:hanging="444"/>
      </w:pPr>
      <w:rPr>
        <w:rFonts w:hint="default"/>
      </w:rPr>
    </w:lvl>
    <w:lvl w:ilvl="1">
      <w:start w:val="1"/>
      <w:numFmt w:val="decimal"/>
      <w:lvlText w:val="%1.%2"/>
      <w:lvlJc w:val="left"/>
      <w:pPr>
        <w:ind w:left="840" w:hanging="444"/>
      </w:pPr>
      <w:rPr>
        <w:rFonts w:hint="default"/>
        <w:lang w:bidi="he-IL"/>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9" w15:restartNumberingAfterBreak="0">
    <w:nsid w:val="7DDD520E"/>
    <w:multiLevelType w:val="multilevel"/>
    <w:tmpl w:val="20745022"/>
    <w:lvl w:ilvl="0">
      <w:start w:val="2"/>
      <w:numFmt w:val="decimal"/>
      <w:lvlText w:val="%1"/>
      <w:lvlJc w:val="left"/>
      <w:pPr>
        <w:ind w:left="444" w:hanging="444"/>
      </w:pPr>
      <w:rPr>
        <w:rFonts w:hint="default"/>
      </w:rPr>
    </w:lvl>
    <w:lvl w:ilvl="1">
      <w:start w:val="1"/>
      <w:numFmt w:val="decimal"/>
      <w:lvlText w:val="%1.%2"/>
      <w:lvlJc w:val="left"/>
      <w:pPr>
        <w:ind w:left="840" w:hanging="444"/>
      </w:pPr>
      <w:rPr>
        <w:rFonts w:hint="default"/>
        <w:lang w:bidi="he-IL"/>
      </w:rPr>
    </w:lvl>
    <w:lvl w:ilvl="2">
      <w:start w:val="1"/>
      <w:numFmt w:val="decimal"/>
      <w:lvlText w:val="%1.%2.%3"/>
      <w:lvlJc w:val="left"/>
      <w:pPr>
        <w:ind w:left="1512" w:hanging="720"/>
      </w:pPr>
      <w:rPr>
        <w:rFonts w:ascii="David" w:hAnsi="David" w:cs="David" w:hint="default"/>
        <w:sz w:val="24"/>
        <w:szCs w:val="24"/>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30" w15:restartNumberingAfterBreak="0">
    <w:nsid w:val="7DFB5298"/>
    <w:multiLevelType w:val="hybridMultilevel"/>
    <w:tmpl w:val="11623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247AE0"/>
    <w:multiLevelType w:val="hybridMultilevel"/>
    <w:tmpl w:val="6CA8E2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4"/>
  </w:num>
  <w:num w:numId="3">
    <w:abstractNumId w:val="4"/>
  </w:num>
  <w:num w:numId="4">
    <w:abstractNumId w:val="6"/>
  </w:num>
  <w:num w:numId="5">
    <w:abstractNumId w:val="3"/>
  </w:num>
  <w:num w:numId="6">
    <w:abstractNumId w:val="18"/>
  </w:num>
  <w:num w:numId="7">
    <w:abstractNumId w:val="20"/>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22"/>
  </w:num>
  <w:num w:numId="11">
    <w:abstractNumId w:val="10"/>
  </w:num>
  <w:num w:numId="12">
    <w:abstractNumId w:val="14"/>
  </w:num>
  <w:num w:numId="13">
    <w:abstractNumId w:val="23"/>
  </w:num>
  <w:num w:numId="14">
    <w:abstractNumId w:val="26"/>
  </w:num>
  <w:num w:numId="15">
    <w:abstractNumId w:val="19"/>
  </w:num>
  <w:num w:numId="16">
    <w:abstractNumId w:val="1"/>
  </w:num>
  <w:num w:numId="17">
    <w:abstractNumId w:val="9"/>
  </w:num>
  <w:num w:numId="18">
    <w:abstractNumId w:val="11"/>
  </w:num>
  <w:num w:numId="19">
    <w:abstractNumId w:val="28"/>
  </w:num>
  <w:num w:numId="20">
    <w:abstractNumId w:val="15"/>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14"/>
  </w:num>
  <w:num w:numId="24">
    <w:abstractNumId w:val="14"/>
  </w:num>
  <w:num w:numId="25">
    <w:abstractNumId w:val="14"/>
  </w:num>
  <w:num w:numId="26">
    <w:abstractNumId w:val="14"/>
  </w:num>
  <w:num w:numId="27">
    <w:abstractNumId w:val="14"/>
  </w:num>
  <w:num w:numId="28">
    <w:abstractNumId w:val="14"/>
  </w:num>
  <w:num w:numId="29">
    <w:abstractNumId w:val="14"/>
  </w:num>
  <w:num w:numId="30">
    <w:abstractNumId w:val="14"/>
  </w:num>
  <w:num w:numId="31">
    <w:abstractNumId w:val="14"/>
  </w:num>
  <w:num w:numId="32">
    <w:abstractNumId w:val="2"/>
  </w:num>
  <w:num w:numId="33">
    <w:abstractNumId w:val="14"/>
  </w:num>
  <w:num w:numId="34">
    <w:abstractNumId w:val="14"/>
  </w:num>
  <w:num w:numId="35">
    <w:abstractNumId w:val="14"/>
  </w:num>
  <w:num w:numId="36">
    <w:abstractNumId w:val="14"/>
  </w:num>
  <w:num w:numId="37">
    <w:abstractNumId w:val="14"/>
  </w:num>
  <w:num w:numId="38">
    <w:abstractNumId w:val="0"/>
  </w:num>
  <w:num w:numId="39">
    <w:abstractNumId w:val="29"/>
  </w:num>
  <w:num w:numId="40">
    <w:abstractNumId w:val="17"/>
  </w:num>
  <w:num w:numId="41">
    <w:abstractNumId w:val="30"/>
  </w:num>
  <w:num w:numId="42">
    <w:abstractNumId w:val="16"/>
  </w:num>
  <w:num w:numId="43">
    <w:abstractNumId w:val="21"/>
  </w:num>
  <w:num w:numId="44">
    <w:abstractNumId w:val="31"/>
  </w:num>
  <w:num w:numId="45">
    <w:abstractNumId w:val="5"/>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130"/>
    <w:rsid w:val="00014182"/>
    <w:rsid w:val="00032525"/>
    <w:rsid w:val="00047C97"/>
    <w:rsid w:val="000520B7"/>
    <w:rsid w:val="000568CE"/>
    <w:rsid w:val="00066383"/>
    <w:rsid w:val="00066777"/>
    <w:rsid w:val="00086E45"/>
    <w:rsid w:val="00093B9D"/>
    <w:rsid w:val="000A357E"/>
    <w:rsid w:val="000C04AE"/>
    <w:rsid w:val="000C6D62"/>
    <w:rsid w:val="000D1490"/>
    <w:rsid w:val="000E6098"/>
    <w:rsid w:val="000E632C"/>
    <w:rsid w:val="000F02D5"/>
    <w:rsid w:val="00100A3A"/>
    <w:rsid w:val="0010326C"/>
    <w:rsid w:val="001578D5"/>
    <w:rsid w:val="001611C6"/>
    <w:rsid w:val="00164B30"/>
    <w:rsid w:val="00170043"/>
    <w:rsid w:val="001760AB"/>
    <w:rsid w:val="0018292D"/>
    <w:rsid w:val="001923AC"/>
    <w:rsid w:val="001A7C42"/>
    <w:rsid w:val="001C4F6D"/>
    <w:rsid w:val="001D55DD"/>
    <w:rsid w:val="001E0165"/>
    <w:rsid w:val="001E548A"/>
    <w:rsid w:val="002515B4"/>
    <w:rsid w:val="00275887"/>
    <w:rsid w:val="00276324"/>
    <w:rsid w:val="002A00C2"/>
    <w:rsid w:val="002A54A3"/>
    <w:rsid w:val="002A7FEA"/>
    <w:rsid w:val="002C0B69"/>
    <w:rsid w:val="002C7F2D"/>
    <w:rsid w:val="002D6D2F"/>
    <w:rsid w:val="002D7789"/>
    <w:rsid w:val="002E38F4"/>
    <w:rsid w:val="002F197C"/>
    <w:rsid w:val="0031049F"/>
    <w:rsid w:val="00313BCC"/>
    <w:rsid w:val="0032240D"/>
    <w:rsid w:val="00324DCC"/>
    <w:rsid w:val="00325E01"/>
    <w:rsid w:val="00330413"/>
    <w:rsid w:val="00351777"/>
    <w:rsid w:val="00356144"/>
    <w:rsid w:val="00361114"/>
    <w:rsid w:val="00370C87"/>
    <w:rsid w:val="00383115"/>
    <w:rsid w:val="003840FE"/>
    <w:rsid w:val="00386CC0"/>
    <w:rsid w:val="00387F88"/>
    <w:rsid w:val="00392B01"/>
    <w:rsid w:val="00393C6A"/>
    <w:rsid w:val="00393D43"/>
    <w:rsid w:val="003A1D7A"/>
    <w:rsid w:val="003C3A5C"/>
    <w:rsid w:val="003D2ABA"/>
    <w:rsid w:val="003F1396"/>
    <w:rsid w:val="003F7130"/>
    <w:rsid w:val="0040055E"/>
    <w:rsid w:val="00406CE7"/>
    <w:rsid w:val="0041130C"/>
    <w:rsid w:val="00423D6A"/>
    <w:rsid w:val="00426E0E"/>
    <w:rsid w:val="004323EF"/>
    <w:rsid w:val="004410DE"/>
    <w:rsid w:val="0044663B"/>
    <w:rsid w:val="00451F2E"/>
    <w:rsid w:val="004523EB"/>
    <w:rsid w:val="00452D7A"/>
    <w:rsid w:val="00452F8B"/>
    <w:rsid w:val="00455078"/>
    <w:rsid w:val="00455A19"/>
    <w:rsid w:val="00461DBB"/>
    <w:rsid w:val="00464E3A"/>
    <w:rsid w:val="00480F7A"/>
    <w:rsid w:val="004A073A"/>
    <w:rsid w:val="004A35AF"/>
    <w:rsid w:val="004C127D"/>
    <w:rsid w:val="004C5538"/>
    <w:rsid w:val="004D15F7"/>
    <w:rsid w:val="004D65A1"/>
    <w:rsid w:val="004E1302"/>
    <w:rsid w:val="004E479D"/>
    <w:rsid w:val="004F3773"/>
    <w:rsid w:val="005028F9"/>
    <w:rsid w:val="005033CE"/>
    <w:rsid w:val="00505D36"/>
    <w:rsid w:val="00506148"/>
    <w:rsid w:val="00515321"/>
    <w:rsid w:val="00515E5C"/>
    <w:rsid w:val="00530045"/>
    <w:rsid w:val="00534452"/>
    <w:rsid w:val="005371D8"/>
    <w:rsid w:val="00552912"/>
    <w:rsid w:val="00556BE2"/>
    <w:rsid w:val="00557DAF"/>
    <w:rsid w:val="005730F0"/>
    <w:rsid w:val="00573803"/>
    <w:rsid w:val="005A07AD"/>
    <w:rsid w:val="005D42E4"/>
    <w:rsid w:val="005E682E"/>
    <w:rsid w:val="005E7CBF"/>
    <w:rsid w:val="00600BFA"/>
    <w:rsid w:val="00600F1F"/>
    <w:rsid w:val="00602DAD"/>
    <w:rsid w:val="006309B0"/>
    <w:rsid w:val="00636FB1"/>
    <w:rsid w:val="0066164F"/>
    <w:rsid w:val="006637E5"/>
    <w:rsid w:val="0066664E"/>
    <w:rsid w:val="00692C69"/>
    <w:rsid w:val="006952CA"/>
    <w:rsid w:val="006961EC"/>
    <w:rsid w:val="00696B20"/>
    <w:rsid w:val="006A0E9C"/>
    <w:rsid w:val="006A13C9"/>
    <w:rsid w:val="006A2503"/>
    <w:rsid w:val="006A454B"/>
    <w:rsid w:val="006A5446"/>
    <w:rsid w:val="006B352E"/>
    <w:rsid w:val="006C4161"/>
    <w:rsid w:val="006C55AF"/>
    <w:rsid w:val="006C70A2"/>
    <w:rsid w:val="006D0744"/>
    <w:rsid w:val="006D4D00"/>
    <w:rsid w:val="006D62F9"/>
    <w:rsid w:val="006D686D"/>
    <w:rsid w:val="006E21EF"/>
    <w:rsid w:val="006E5942"/>
    <w:rsid w:val="00701E22"/>
    <w:rsid w:val="00706164"/>
    <w:rsid w:val="00722770"/>
    <w:rsid w:val="007323AB"/>
    <w:rsid w:val="00735D55"/>
    <w:rsid w:val="00743847"/>
    <w:rsid w:val="00744E78"/>
    <w:rsid w:val="00751B50"/>
    <w:rsid w:val="00754501"/>
    <w:rsid w:val="00757313"/>
    <w:rsid w:val="00757879"/>
    <w:rsid w:val="007611DA"/>
    <w:rsid w:val="00790C23"/>
    <w:rsid w:val="00793E5C"/>
    <w:rsid w:val="007A373A"/>
    <w:rsid w:val="007B0F2A"/>
    <w:rsid w:val="007B696D"/>
    <w:rsid w:val="007D4118"/>
    <w:rsid w:val="007D4B5E"/>
    <w:rsid w:val="007E2692"/>
    <w:rsid w:val="0080160A"/>
    <w:rsid w:val="00805783"/>
    <w:rsid w:val="00807955"/>
    <w:rsid w:val="008127FB"/>
    <w:rsid w:val="00820986"/>
    <w:rsid w:val="00824DF2"/>
    <w:rsid w:val="0082739B"/>
    <w:rsid w:val="00836AD1"/>
    <w:rsid w:val="00842694"/>
    <w:rsid w:val="00842FDE"/>
    <w:rsid w:val="00853D64"/>
    <w:rsid w:val="00864DB3"/>
    <w:rsid w:val="00867AE5"/>
    <w:rsid w:val="00870D8A"/>
    <w:rsid w:val="00877055"/>
    <w:rsid w:val="008B39D7"/>
    <w:rsid w:val="008C0316"/>
    <w:rsid w:val="008C2E4A"/>
    <w:rsid w:val="008C31BD"/>
    <w:rsid w:val="008E77BE"/>
    <w:rsid w:val="00910BC9"/>
    <w:rsid w:val="00915444"/>
    <w:rsid w:val="00915C9A"/>
    <w:rsid w:val="00920889"/>
    <w:rsid w:val="00921457"/>
    <w:rsid w:val="00927703"/>
    <w:rsid w:val="00934DEF"/>
    <w:rsid w:val="00935E81"/>
    <w:rsid w:val="00943110"/>
    <w:rsid w:val="00963F6D"/>
    <w:rsid w:val="00970293"/>
    <w:rsid w:val="00971040"/>
    <w:rsid w:val="00986444"/>
    <w:rsid w:val="00990A24"/>
    <w:rsid w:val="00993A23"/>
    <w:rsid w:val="009B64FE"/>
    <w:rsid w:val="009D4F34"/>
    <w:rsid w:val="009E52B5"/>
    <w:rsid w:val="009F7F7A"/>
    <w:rsid w:val="00A14A72"/>
    <w:rsid w:val="00A15876"/>
    <w:rsid w:val="00A15D5D"/>
    <w:rsid w:val="00A24B96"/>
    <w:rsid w:val="00A300CC"/>
    <w:rsid w:val="00A30921"/>
    <w:rsid w:val="00A5751E"/>
    <w:rsid w:val="00A64AF6"/>
    <w:rsid w:val="00A67A4F"/>
    <w:rsid w:val="00A71BC5"/>
    <w:rsid w:val="00A7396A"/>
    <w:rsid w:val="00A73972"/>
    <w:rsid w:val="00A84333"/>
    <w:rsid w:val="00A84658"/>
    <w:rsid w:val="00A87D40"/>
    <w:rsid w:val="00A90C29"/>
    <w:rsid w:val="00AA4752"/>
    <w:rsid w:val="00AA7EAE"/>
    <w:rsid w:val="00AB0464"/>
    <w:rsid w:val="00AC0823"/>
    <w:rsid w:val="00AD0054"/>
    <w:rsid w:val="00AD0167"/>
    <w:rsid w:val="00AD635A"/>
    <w:rsid w:val="00AE43F5"/>
    <w:rsid w:val="00AF0334"/>
    <w:rsid w:val="00AF1C47"/>
    <w:rsid w:val="00AF7211"/>
    <w:rsid w:val="00B03E2B"/>
    <w:rsid w:val="00B041F7"/>
    <w:rsid w:val="00B311D4"/>
    <w:rsid w:val="00B429D7"/>
    <w:rsid w:val="00B51942"/>
    <w:rsid w:val="00B529AB"/>
    <w:rsid w:val="00B60EE6"/>
    <w:rsid w:val="00B67385"/>
    <w:rsid w:val="00B73E0A"/>
    <w:rsid w:val="00B93390"/>
    <w:rsid w:val="00B93A25"/>
    <w:rsid w:val="00BA7383"/>
    <w:rsid w:val="00BB393A"/>
    <w:rsid w:val="00BC5DBA"/>
    <w:rsid w:val="00BC64E4"/>
    <w:rsid w:val="00BD67E7"/>
    <w:rsid w:val="00BE0FF5"/>
    <w:rsid w:val="00C01906"/>
    <w:rsid w:val="00C171DC"/>
    <w:rsid w:val="00C27AC8"/>
    <w:rsid w:val="00C37F33"/>
    <w:rsid w:val="00C45EFD"/>
    <w:rsid w:val="00C52ED2"/>
    <w:rsid w:val="00C56C61"/>
    <w:rsid w:val="00C60311"/>
    <w:rsid w:val="00C73BD1"/>
    <w:rsid w:val="00C769B9"/>
    <w:rsid w:val="00C84ABA"/>
    <w:rsid w:val="00CA0F10"/>
    <w:rsid w:val="00CA61AF"/>
    <w:rsid w:val="00CB237A"/>
    <w:rsid w:val="00CB40A4"/>
    <w:rsid w:val="00CC356E"/>
    <w:rsid w:val="00CC7ED1"/>
    <w:rsid w:val="00CD6DB8"/>
    <w:rsid w:val="00CE0517"/>
    <w:rsid w:val="00CF44BB"/>
    <w:rsid w:val="00CF49C8"/>
    <w:rsid w:val="00D0582F"/>
    <w:rsid w:val="00D078E9"/>
    <w:rsid w:val="00D14D3A"/>
    <w:rsid w:val="00D25F97"/>
    <w:rsid w:val="00D33979"/>
    <w:rsid w:val="00D66453"/>
    <w:rsid w:val="00D70EF5"/>
    <w:rsid w:val="00D724C6"/>
    <w:rsid w:val="00D731DA"/>
    <w:rsid w:val="00D969C1"/>
    <w:rsid w:val="00DC3849"/>
    <w:rsid w:val="00DD5320"/>
    <w:rsid w:val="00DD62D4"/>
    <w:rsid w:val="00DE069A"/>
    <w:rsid w:val="00DE2299"/>
    <w:rsid w:val="00DE7CC8"/>
    <w:rsid w:val="00DF73FF"/>
    <w:rsid w:val="00E24908"/>
    <w:rsid w:val="00E41B31"/>
    <w:rsid w:val="00E56588"/>
    <w:rsid w:val="00E6281D"/>
    <w:rsid w:val="00E75537"/>
    <w:rsid w:val="00E82233"/>
    <w:rsid w:val="00E87BE8"/>
    <w:rsid w:val="00E95EEF"/>
    <w:rsid w:val="00EA2C1D"/>
    <w:rsid w:val="00EA6729"/>
    <w:rsid w:val="00EA78A3"/>
    <w:rsid w:val="00EC303E"/>
    <w:rsid w:val="00EC3D12"/>
    <w:rsid w:val="00EE3839"/>
    <w:rsid w:val="00EE7BDB"/>
    <w:rsid w:val="00EF229F"/>
    <w:rsid w:val="00EF4E6C"/>
    <w:rsid w:val="00EF71D7"/>
    <w:rsid w:val="00F00D41"/>
    <w:rsid w:val="00F0592A"/>
    <w:rsid w:val="00F1598A"/>
    <w:rsid w:val="00F17815"/>
    <w:rsid w:val="00F25ABF"/>
    <w:rsid w:val="00F4431A"/>
    <w:rsid w:val="00F44564"/>
    <w:rsid w:val="00F4619A"/>
    <w:rsid w:val="00F509E4"/>
    <w:rsid w:val="00F56760"/>
    <w:rsid w:val="00F651A8"/>
    <w:rsid w:val="00F74EF7"/>
    <w:rsid w:val="00F80DA7"/>
    <w:rsid w:val="00F9162D"/>
    <w:rsid w:val="00F9645E"/>
    <w:rsid w:val="00F975CB"/>
    <w:rsid w:val="00FA1E42"/>
    <w:rsid w:val="00FA7D34"/>
    <w:rsid w:val="00FB6BF4"/>
    <w:rsid w:val="00FD04E1"/>
    <w:rsid w:val="00FD62CC"/>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7B2E95"/>
  <w15:chartTrackingRefBased/>
  <w15:docId w15:val="{4CA58C67-FA09-47C5-A7AE-21E4B25DB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23AB"/>
    <w:pPr>
      <w:bidi/>
      <w:spacing w:before="0" w:after="160" w:line="252" w:lineRule="auto"/>
      <w:jc w:val="both"/>
    </w:pPr>
    <w:rPr>
      <w:rFonts w:eastAsiaTheme="minorEastAsia"/>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נספח 2 מתוקן,LP1,פיסקת רשימה1,List Paragraph1,פיסקת bullets,פיסקת רשימה11,style 2,lp1"/>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3F7130"/>
    <w:pPr>
      <w:widowControl w:val="0"/>
      <w:tabs>
        <w:tab w:val="center" w:pos="4153"/>
        <w:tab w:val="right" w:pos="8306"/>
      </w:tabs>
    </w:pPr>
  </w:style>
  <w:style w:type="character" w:customStyle="1" w:styleId="aa">
    <w:name w:val="כותרת עליונה תו"/>
    <w:basedOn w:val="a0"/>
    <w:link w:val="a9"/>
    <w:rsid w:val="003F7130"/>
    <w:rPr>
      <w:rFonts w:eastAsiaTheme="minorEastAsia"/>
    </w:rPr>
  </w:style>
  <w:style w:type="paragraph" w:styleId="ab">
    <w:name w:val="footer"/>
    <w:basedOn w:val="a"/>
    <w:link w:val="ac"/>
    <w:uiPriority w:val="99"/>
    <w:rsid w:val="003F7130"/>
    <w:pPr>
      <w:widowControl w:val="0"/>
      <w:tabs>
        <w:tab w:val="center" w:pos="4153"/>
        <w:tab w:val="right" w:pos="8306"/>
      </w:tabs>
    </w:pPr>
  </w:style>
  <w:style w:type="character" w:customStyle="1" w:styleId="ac">
    <w:name w:val="כותרת תחתונה תו"/>
    <w:basedOn w:val="a0"/>
    <w:link w:val="ab"/>
    <w:uiPriority w:val="99"/>
    <w:rsid w:val="003F7130"/>
    <w:rPr>
      <w:rFonts w:eastAsiaTheme="minorEastAsia"/>
    </w:rPr>
  </w:style>
  <w:style w:type="character" w:styleId="ad">
    <w:name w:val="page number"/>
    <w:basedOn w:val="a0"/>
    <w:rsid w:val="003F7130"/>
  </w:style>
  <w:style w:type="character" w:styleId="Hyperlink">
    <w:name w:val="Hyperlink"/>
    <w:basedOn w:val="a0"/>
    <w:rsid w:val="003F7130"/>
    <w:rPr>
      <w:color w:val="0000FF"/>
      <w:u w:val="single"/>
    </w:rPr>
  </w:style>
  <w:style w:type="table" w:styleId="ae">
    <w:name w:val="Table Grid"/>
    <w:basedOn w:val="a1"/>
    <w:uiPriority w:val="39"/>
    <w:rsid w:val="003F713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רשימה1 תו,List Paragraph1 תו,פיסקת bullets תו,פיסקת רשימה11 תו,style 2 תו,lp1 תו"/>
    <w:basedOn w:val="a0"/>
    <w:link w:val="a7"/>
    <w:uiPriority w:val="34"/>
    <w:rsid w:val="003F7130"/>
    <w:rPr>
      <w:rFonts w:ascii="Times New Roman" w:hAnsi="Times New Roman" w:cs="FrankRuehl"/>
      <w:sz w:val="24"/>
      <w:szCs w:val="26"/>
    </w:rPr>
  </w:style>
  <w:style w:type="paragraph" w:styleId="af">
    <w:name w:val="footnote text"/>
    <w:basedOn w:val="a"/>
    <w:link w:val="af0"/>
    <w:uiPriority w:val="99"/>
    <w:semiHidden/>
    <w:unhideWhenUsed/>
    <w:rsid w:val="003F7130"/>
    <w:pPr>
      <w:spacing w:after="0" w:line="240" w:lineRule="auto"/>
    </w:pPr>
    <w:rPr>
      <w:sz w:val="20"/>
      <w:szCs w:val="20"/>
    </w:rPr>
  </w:style>
  <w:style w:type="character" w:customStyle="1" w:styleId="af0">
    <w:name w:val="טקסט הערת שוליים תו"/>
    <w:basedOn w:val="a0"/>
    <w:link w:val="af"/>
    <w:uiPriority w:val="99"/>
    <w:semiHidden/>
    <w:rsid w:val="003F7130"/>
    <w:rPr>
      <w:rFonts w:eastAsiaTheme="minorEastAsia"/>
      <w:sz w:val="20"/>
      <w:szCs w:val="20"/>
    </w:rPr>
  </w:style>
  <w:style w:type="character" w:styleId="af1">
    <w:name w:val="footnote reference"/>
    <w:uiPriority w:val="99"/>
    <w:rsid w:val="003F7130"/>
    <w:rPr>
      <w:vertAlign w:val="superscript"/>
    </w:rPr>
  </w:style>
  <w:style w:type="character" w:styleId="af2">
    <w:name w:val="annotation reference"/>
    <w:basedOn w:val="a0"/>
    <w:uiPriority w:val="99"/>
    <w:semiHidden/>
    <w:unhideWhenUsed/>
    <w:rsid w:val="00E24908"/>
    <w:rPr>
      <w:sz w:val="16"/>
      <w:szCs w:val="16"/>
    </w:rPr>
  </w:style>
  <w:style w:type="paragraph" w:styleId="af3">
    <w:name w:val="annotation text"/>
    <w:basedOn w:val="a"/>
    <w:link w:val="af4"/>
    <w:uiPriority w:val="99"/>
    <w:unhideWhenUsed/>
    <w:rsid w:val="00E24908"/>
    <w:pPr>
      <w:spacing w:line="240" w:lineRule="auto"/>
    </w:pPr>
    <w:rPr>
      <w:sz w:val="20"/>
      <w:szCs w:val="20"/>
    </w:rPr>
  </w:style>
  <w:style w:type="character" w:customStyle="1" w:styleId="af4">
    <w:name w:val="טקסט הערה תו"/>
    <w:basedOn w:val="a0"/>
    <w:link w:val="af3"/>
    <w:uiPriority w:val="99"/>
    <w:rsid w:val="00E24908"/>
    <w:rPr>
      <w:rFonts w:eastAsiaTheme="minorEastAsia"/>
      <w:sz w:val="20"/>
      <w:szCs w:val="20"/>
    </w:rPr>
  </w:style>
  <w:style w:type="paragraph" w:styleId="af5">
    <w:name w:val="annotation subject"/>
    <w:basedOn w:val="af3"/>
    <w:next w:val="af3"/>
    <w:link w:val="af6"/>
    <w:uiPriority w:val="99"/>
    <w:semiHidden/>
    <w:unhideWhenUsed/>
    <w:rsid w:val="00E24908"/>
    <w:rPr>
      <w:b/>
      <w:bCs/>
    </w:rPr>
  </w:style>
  <w:style w:type="character" w:customStyle="1" w:styleId="af6">
    <w:name w:val="נושא הערה תו"/>
    <w:basedOn w:val="af4"/>
    <w:link w:val="af5"/>
    <w:uiPriority w:val="99"/>
    <w:semiHidden/>
    <w:rsid w:val="00E24908"/>
    <w:rPr>
      <w:rFonts w:eastAsiaTheme="minorEastAsia"/>
      <w:b/>
      <w:bCs/>
      <w:sz w:val="20"/>
      <w:szCs w:val="20"/>
    </w:rPr>
  </w:style>
  <w:style w:type="paragraph" w:styleId="af7">
    <w:name w:val="Balloon Text"/>
    <w:basedOn w:val="a"/>
    <w:link w:val="af8"/>
    <w:uiPriority w:val="99"/>
    <w:semiHidden/>
    <w:unhideWhenUsed/>
    <w:rsid w:val="00E24908"/>
    <w:pPr>
      <w:spacing w:after="0" w:line="240" w:lineRule="auto"/>
    </w:pPr>
    <w:rPr>
      <w:rFonts w:ascii="Tahoma" w:hAnsi="Tahoma" w:cs="Tahoma"/>
      <w:sz w:val="18"/>
      <w:szCs w:val="18"/>
    </w:rPr>
  </w:style>
  <w:style w:type="character" w:customStyle="1" w:styleId="af8">
    <w:name w:val="טקסט בלונים תו"/>
    <w:basedOn w:val="a0"/>
    <w:link w:val="af7"/>
    <w:uiPriority w:val="99"/>
    <w:semiHidden/>
    <w:rsid w:val="00E24908"/>
    <w:rPr>
      <w:rFonts w:ascii="Tahoma" w:eastAsiaTheme="minorEastAsia" w:hAnsi="Tahoma" w:cs="Tahoma"/>
      <w:sz w:val="18"/>
      <w:szCs w:val="18"/>
    </w:rPr>
  </w:style>
  <w:style w:type="paragraph" w:customStyle="1" w:styleId="1-">
    <w:name w:val="1 - כותרת"/>
    <w:basedOn w:val="2"/>
    <w:link w:val="1-Char"/>
    <w:rsid w:val="00853D64"/>
    <w:pPr>
      <w:keepNext/>
      <w:keepLines/>
      <w:widowControl/>
      <w:numPr>
        <w:numId w:val="12"/>
      </w:numPr>
      <w:tabs>
        <w:tab w:val="left" w:pos="1050"/>
      </w:tabs>
      <w:spacing w:after="120" w:line="240" w:lineRule="auto"/>
      <w:jc w:val="center"/>
    </w:pPr>
    <w:rPr>
      <w:rFonts w:ascii="David" w:eastAsia="Times New Roman" w:hAnsi="David" w:cs="David"/>
    </w:rPr>
  </w:style>
  <w:style w:type="paragraph" w:customStyle="1" w:styleId="11">
    <w:name w:val="1.1 כותרת"/>
    <w:basedOn w:val="a"/>
    <w:link w:val="112"/>
    <w:qFormat/>
    <w:rsid w:val="00853D64"/>
    <w:pPr>
      <w:numPr>
        <w:ilvl w:val="1"/>
        <w:numId w:val="12"/>
      </w:numPr>
      <w:tabs>
        <w:tab w:val="left" w:pos="1334"/>
      </w:tabs>
      <w:spacing w:before="240" w:after="240" w:line="360" w:lineRule="auto"/>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853D64"/>
    <w:rPr>
      <w:b w:val="0"/>
      <w:bCs w:val="0"/>
    </w:rPr>
  </w:style>
  <w:style w:type="paragraph" w:customStyle="1" w:styleId="111">
    <w:name w:val="1.1.1 כותרת"/>
    <w:basedOn w:val="a"/>
    <w:link w:val="1113"/>
    <w:qFormat/>
    <w:rsid w:val="00853D64"/>
    <w:pPr>
      <w:numPr>
        <w:ilvl w:val="2"/>
        <w:numId w:val="12"/>
      </w:numPr>
      <w:tabs>
        <w:tab w:val="left" w:pos="1334"/>
      </w:tabs>
      <w:spacing w:before="240" w:after="240" w:line="360" w:lineRule="auto"/>
    </w:pPr>
    <w:rPr>
      <w:rFonts w:ascii="David" w:eastAsiaTheme="minorHAnsi" w:hAnsi="David" w:cs="David"/>
      <w:b/>
      <w:bCs/>
      <w:sz w:val="24"/>
      <w:szCs w:val="24"/>
    </w:rPr>
  </w:style>
  <w:style w:type="character" w:customStyle="1" w:styleId="1112">
    <w:name w:val="1.1.1 רגיל תו"/>
    <w:basedOn w:val="a0"/>
    <w:link w:val="1110"/>
    <w:rsid w:val="00853D64"/>
    <w:rPr>
      <w:rFonts w:ascii="David" w:hAnsi="David" w:cs="David"/>
      <w:sz w:val="24"/>
      <w:szCs w:val="24"/>
    </w:rPr>
  </w:style>
  <w:style w:type="paragraph" w:customStyle="1" w:styleId="1111">
    <w:name w:val="1.1.1.1 רגיל"/>
    <w:basedOn w:val="a"/>
    <w:link w:val="11110"/>
    <w:qFormat/>
    <w:rsid w:val="00853D64"/>
    <w:pPr>
      <w:numPr>
        <w:ilvl w:val="3"/>
        <w:numId w:val="12"/>
      </w:numPr>
      <w:tabs>
        <w:tab w:val="left" w:pos="1617"/>
      </w:tabs>
      <w:snapToGrid w:val="0"/>
      <w:spacing w:before="240" w:after="240" w:line="360" w:lineRule="auto"/>
    </w:pPr>
    <w:rPr>
      <w:rFonts w:ascii="David" w:eastAsia="Times New Roman" w:hAnsi="David" w:cs="David"/>
      <w:noProof/>
      <w:sz w:val="24"/>
      <w:szCs w:val="24"/>
      <w:lang w:eastAsia="he-IL"/>
    </w:rPr>
  </w:style>
  <w:style w:type="paragraph" w:customStyle="1" w:styleId="11111">
    <w:name w:val="1.1.1.1.1 רגיל"/>
    <w:basedOn w:val="a"/>
    <w:link w:val="111110"/>
    <w:qFormat/>
    <w:rsid w:val="00853D64"/>
    <w:pPr>
      <w:numPr>
        <w:ilvl w:val="4"/>
        <w:numId w:val="12"/>
      </w:numPr>
      <w:tabs>
        <w:tab w:val="left" w:pos="1617"/>
      </w:tabs>
      <w:snapToGrid w:val="0"/>
      <w:spacing w:before="240" w:after="240" w:line="360" w:lineRule="auto"/>
    </w:pPr>
    <w:rPr>
      <w:rFonts w:ascii="Times New Roman" w:eastAsia="Times New Roman" w:hAnsi="Times New Roman" w:cs="David"/>
      <w:noProof/>
      <w:sz w:val="24"/>
      <w:szCs w:val="24"/>
      <w:lang w:eastAsia="he-IL"/>
    </w:rPr>
  </w:style>
  <w:style w:type="paragraph" w:customStyle="1" w:styleId="41">
    <w:name w:val="ממוספר 4"/>
    <w:basedOn w:val="a"/>
    <w:link w:val="42"/>
    <w:qFormat/>
    <w:rsid w:val="009D4F34"/>
    <w:pPr>
      <w:tabs>
        <w:tab w:val="left" w:pos="1050"/>
        <w:tab w:val="right" w:pos="1192"/>
        <w:tab w:val="left" w:pos="1759"/>
      </w:tabs>
      <w:snapToGrid w:val="0"/>
      <w:spacing w:before="240" w:after="240" w:line="360" w:lineRule="auto"/>
      <w:ind w:left="1759" w:hanging="648"/>
      <w:jc w:val="left"/>
      <w:outlineLvl w:val="1"/>
    </w:pPr>
    <w:rPr>
      <w:rFonts w:ascii="Times New Roman" w:eastAsia="Times New Roman" w:hAnsi="Times New Roman" w:cs="David"/>
      <w:color w:val="000000"/>
      <w:sz w:val="24"/>
      <w:szCs w:val="24"/>
    </w:rPr>
  </w:style>
  <w:style w:type="character" w:customStyle="1" w:styleId="42">
    <w:name w:val="ממוספר 4 תו"/>
    <w:link w:val="41"/>
    <w:rsid w:val="009D4F34"/>
    <w:rPr>
      <w:rFonts w:ascii="Times New Roman" w:eastAsia="Times New Roman" w:hAnsi="Times New Roman" w:cs="David"/>
      <w:color w:val="000000"/>
      <w:sz w:val="24"/>
      <w:szCs w:val="24"/>
    </w:rPr>
  </w:style>
  <w:style w:type="character" w:customStyle="1" w:styleId="111110">
    <w:name w:val="1.1.1.1.1 רגיל תו"/>
    <w:basedOn w:val="a0"/>
    <w:link w:val="11111"/>
    <w:rsid w:val="00A71BC5"/>
    <w:rPr>
      <w:rFonts w:ascii="Times New Roman" w:eastAsia="Times New Roman" w:hAnsi="Times New Roman" w:cs="David"/>
      <w:noProof/>
      <w:sz w:val="24"/>
      <w:szCs w:val="24"/>
      <w:lang w:eastAsia="he-IL"/>
    </w:rPr>
  </w:style>
  <w:style w:type="character" w:customStyle="1" w:styleId="1-Char">
    <w:name w:val="1 - כותרת Char"/>
    <w:basedOn w:val="a8"/>
    <w:link w:val="1-"/>
    <w:rsid w:val="00330413"/>
    <w:rPr>
      <w:rFonts w:ascii="David" w:eastAsia="Times New Roman" w:hAnsi="David" w:cs="David"/>
      <w:b/>
      <w:bCs/>
      <w:caps/>
      <w:spacing w:val="15"/>
      <w:sz w:val="32"/>
      <w:szCs w:val="32"/>
    </w:rPr>
  </w:style>
  <w:style w:type="paragraph" w:customStyle="1" w:styleId="110">
    <w:name w:val="1.1 רגיל"/>
    <w:basedOn w:val="11"/>
    <w:link w:val="113"/>
    <w:qFormat/>
    <w:rsid w:val="00330413"/>
    <w:pPr>
      <w:numPr>
        <w:numId w:val="20"/>
      </w:numPr>
      <w:outlineLvl w:val="9"/>
    </w:pPr>
    <w:rPr>
      <w:bCs w:val="0"/>
      <w:noProof w:val="0"/>
      <w:kern w:val="28"/>
      <w:sz w:val="24"/>
      <w:szCs w:val="24"/>
      <w:lang w:eastAsia="en-US"/>
    </w:rPr>
  </w:style>
  <w:style w:type="character" w:customStyle="1" w:styleId="113">
    <w:name w:val="1.1 רגיל תו"/>
    <w:basedOn w:val="a0"/>
    <w:link w:val="110"/>
    <w:rsid w:val="00330413"/>
    <w:rPr>
      <w:rFonts w:ascii="David" w:eastAsia="Times New Roman" w:hAnsi="David" w:cs="David"/>
      <w:b/>
      <w:kern w:val="28"/>
      <w:sz w:val="24"/>
      <w:szCs w:val="24"/>
    </w:rPr>
  </w:style>
  <w:style w:type="table" w:styleId="4-2">
    <w:name w:val="Grid Table 4 Accent 2"/>
    <w:basedOn w:val="a1"/>
    <w:uiPriority w:val="49"/>
    <w:rsid w:val="00330413"/>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customStyle="1" w:styleId="af9">
    <w:name w:val="טקסט בסיסי תו"/>
    <w:link w:val="afa"/>
    <w:rsid w:val="00E6281D"/>
    <w:rPr>
      <w:rFonts w:cs="Narkisim"/>
      <w:sz w:val="24"/>
      <w:szCs w:val="24"/>
    </w:rPr>
  </w:style>
  <w:style w:type="paragraph" w:customStyle="1" w:styleId="afa">
    <w:name w:val="טקסט בסיסי"/>
    <w:link w:val="af9"/>
    <w:rsid w:val="00E6281D"/>
    <w:pPr>
      <w:keepLines/>
      <w:bidi/>
      <w:spacing w:before="100" w:beforeAutospacing="1" w:after="240" w:line="320" w:lineRule="atLeast"/>
    </w:pPr>
    <w:rPr>
      <w:rFonts w:cs="Narkisim"/>
      <w:sz w:val="24"/>
      <w:szCs w:val="24"/>
    </w:rPr>
  </w:style>
  <w:style w:type="character" w:styleId="FollowedHyperlink">
    <w:name w:val="FollowedHyperlink"/>
    <w:basedOn w:val="a0"/>
    <w:uiPriority w:val="99"/>
    <w:semiHidden/>
    <w:unhideWhenUsed/>
    <w:rsid w:val="00FD62CC"/>
    <w:rPr>
      <w:color w:val="800080" w:themeColor="followedHyperlink"/>
      <w:u w:val="single"/>
    </w:rPr>
  </w:style>
  <w:style w:type="character" w:customStyle="1" w:styleId="112">
    <w:name w:val="1.1 כותרת תו"/>
    <w:basedOn w:val="a0"/>
    <w:link w:val="11"/>
    <w:rsid w:val="00F4619A"/>
    <w:rPr>
      <w:rFonts w:ascii="David" w:eastAsia="Times New Roman" w:hAnsi="David" w:cs="David"/>
      <w:b/>
      <w:bCs/>
      <w:noProof/>
      <w:sz w:val="28"/>
      <w:szCs w:val="28"/>
      <w:lang w:eastAsia="he-IL"/>
    </w:rPr>
  </w:style>
  <w:style w:type="character" w:customStyle="1" w:styleId="1113">
    <w:name w:val="1.1.1 כותרת תו"/>
    <w:basedOn w:val="a0"/>
    <w:link w:val="111"/>
    <w:rsid w:val="00F4619A"/>
    <w:rPr>
      <w:rFonts w:ascii="David" w:hAnsi="David" w:cs="David"/>
      <w:b/>
      <w:bCs/>
      <w:sz w:val="24"/>
      <w:szCs w:val="24"/>
    </w:rPr>
  </w:style>
  <w:style w:type="character" w:customStyle="1" w:styleId="11110">
    <w:name w:val="1.1.1.1 רגיל תו"/>
    <w:basedOn w:val="a0"/>
    <w:link w:val="1111"/>
    <w:rsid w:val="00F4619A"/>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8547">
      <w:bodyDiv w:val="1"/>
      <w:marLeft w:val="0"/>
      <w:marRight w:val="0"/>
      <w:marTop w:val="0"/>
      <w:marBottom w:val="0"/>
      <w:divBdr>
        <w:top w:val="none" w:sz="0" w:space="0" w:color="auto"/>
        <w:left w:val="none" w:sz="0" w:space="0" w:color="auto"/>
        <w:bottom w:val="none" w:sz="0" w:space="0" w:color="auto"/>
        <w:right w:val="none" w:sz="0" w:space="0" w:color="auto"/>
      </w:divBdr>
    </w:div>
    <w:div w:id="252595413">
      <w:bodyDiv w:val="1"/>
      <w:marLeft w:val="0"/>
      <w:marRight w:val="0"/>
      <w:marTop w:val="0"/>
      <w:marBottom w:val="0"/>
      <w:divBdr>
        <w:top w:val="none" w:sz="0" w:space="0" w:color="auto"/>
        <w:left w:val="none" w:sz="0" w:space="0" w:color="auto"/>
        <w:bottom w:val="none" w:sz="0" w:space="0" w:color="auto"/>
        <w:right w:val="none" w:sz="0" w:space="0" w:color="auto"/>
      </w:divBdr>
    </w:div>
    <w:div w:id="490877111">
      <w:bodyDiv w:val="1"/>
      <w:marLeft w:val="0"/>
      <w:marRight w:val="0"/>
      <w:marTop w:val="0"/>
      <w:marBottom w:val="0"/>
      <w:divBdr>
        <w:top w:val="none" w:sz="0" w:space="0" w:color="auto"/>
        <w:left w:val="none" w:sz="0" w:space="0" w:color="auto"/>
        <w:bottom w:val="none" w:sz="0" w:space="0" w:color="auto"/>
        <w:right w:val="none" w:sz="0" w:space="0" w:color="auto"/>
      </w:divBdr>
    </w:div>
    <w:div w:id="1808863573">
      <w:bodyDiv w:val="1"/>
      <w:marLeft w:val="0"/>
      <w:marRight w:val="0"/>
      <w:marTop w:val="0"/>
      <w:marBottom w:val="0"/>
      <w:divBdr>
        <w:top w:val="none" w:sz="0" w:space="0" w:color="auto"/>
        <w:left w:val="none" w:sz="0" w:space="0" w:color="auto"/>
        <w:bottom w:val="none" w:sz="0" w:space="0" w:color="auto"/>
        <w:right w:val="none" w:sz="0" w:space="0" w:color="auto"/>
      </w:divBdr>
    </w:div>
    <w:div w:id="19182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26697"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3FB368-E74A-4C08-A352-B64C20661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1556</Words>
  <Characters>7785</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לטם קרוביארסקי</dc:creator>
  <cp:keywords/>
  <dc:description/>
  <cp:lastModifiedBy>יוכי בר-מימון</cp:lastModifiedBy>
  <cp:revision>2</cp:revision>
  <cp:lastPrinted>2021-02-11T08:52:00Z</cp:lastPrinted>
  <dcterms:created xsi:type="dcterms:W3CDTF">2021-03-18T10:48:00Z</dcterms:created>
  <dcterms:modified xsi:type="dcterms:W3CDTF">2021-03-18T10:48:00Z</dcterms:modified>
</cp:coreProperties>
</file>